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30D" w:rsidRPr="0001765A" w:rsidRDefault="0029430D">
      <w:pPr>
        <w:widowControl w:val="0"/>
        <w:autoSpaceDE w:val="0"/>
        <w:autoSpaceDN w:val="0"/>
        <w:adjustRightInd w:val="0"/>
        <w:spacing w:before="10" w:after="0" w:line="100" w:lineRule="exact"/>
        <w:rPr>
          <w:rFonts w:cs="Calibri"/>
          <w:sz w:val="24"/>
          <w:szCs w:val="24"/>
        </w:rPr>
      </w:pPr>
    </w:p>
    <w:p w:rsidR="0029430D" w:rsidRPr="0001765A" w:rsidRDefault="00A93125" w:rsidP="0072003A">
      <w:pPr>
        <w:widowControl w:val="0"/>
        <w:autoSpaceDE w:val="0"/>
        <w:autoSpaceDN w:val="0"/>
        <w:adjustRightInd w:val="0"/>
        <w:spacing w:after="0" w:line="240" w:lineRule="auto"/>
        <w:ind w:left="869"/>
        <w:rPr>
          <w:rFonts w:cs="Calibri"/>
          <w:sz w:val="24"/>
          <w:szCs w:val="24"/>
        </w:rPr>
      </w:pPr>
      <w:r>
        <w:rPr>
          <w:rFonts w:cs="Calibri"/>
          <w:noProof/>
          <w:sz w:val="24"/>
          <w:szCs w:val="24"/>
        </w:rPr>
        <w:drawing>
          <wp:inline distT="0" distB="0" distL="0" distR="0">
            <wp:extent cx="701040" cy="7010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01040" cy="701040"/>
                    </a:xfrm>
                    <a:prstGeom prst="rect">
                      <a:avLst/>
                    </a:prstGeom>
                    <a:noFill/>
                    <a:ln w="9525">
                      <a:noFill/>
                      <a:miter lim="800000"/>
                      <a:headEnd/>
                      <a:tailEnd/>
                    </a:ln>
                  </pic:spPr>
                </pic:pic>
              </a:graphicData>
            </a:graphic>
          </wp:inline>
        </w:drawing>
      </w:r>
    </w:p>
    <w:tbl>
      <w:tblPr>
        <w:tblW w:w="9932" w:type="dxa"/>
        <w:tblInd w:w="114" w:type="dxa"/>
        <w:tblLayout w:type="fixed"/>
        <w:tblCellMar>
          <w:left w:w="0" w:type="dxa"/>
          <w:right w:w="0" w:type="dxa"/>
        </w:tblCellMar>
        <w:tblLook w:val="0000" w:firstRow="0" w:lastRow="0" w:firstColumn="0" w:lastColumn="0" w:noHBand="0" w:noVBand="0"/>
      </w:tblPr>
      <w:tblGrid>
        <w:gridCol w:w="6113"/>
        <w:gridCol w:w="3819"/>
      </w:tblGrid>
      <w:tr w:rsidR="00E8471C" w:rsidRPr="0001765A" w:rsidTr="0001765A">
        <w:trPr>
          <w:trHeight w:hRule="exact" w:val="984"/>
        </w:trPr>
        <w:tc>
          <w:tcPr>
            <w:tcW w:w="6113" w:type="dxa"/>
            <w:vMerge w:val="restart"/>
          </w:tcPr>
          <w:p w:rsidR="00E8471C" w:rsidRPr="0001765A" w:rsidRDefault="00E8471C" w:rsidP="0072003A">
            <w:pPr>
              <w:pStyle w:val="2"/>
              <w:spacing w:line="240" w:lineRule="auto"/>
              <w:rPr>
                <w:rFonts w:ascii="Calibri" w:hAnsi="Calibri" w:cs="Calibri"/>
                <w:i w:val="0"/>
                <w:sz w:val="24"/>
                <w:szCs w:val="24"/>
              </w:rPr>
            </w:pPr>
            <w:r w:rsidRPr="0001765A">
              <w:rPr>
                <w:rFonts w:ascii="Calibri" w:hAnsi="Calibri" w:cs="Calibri"/>
                <w:i w:val="0"/>
                <w:sz w:val="24"/>
                <w:szCs w:val="24"/>
              </w:rPr>
              <w:t>ΕΛΛΗΝΙΚΗ ΔΗΜΟΚΡΑΤΙΑ</w:t>
            </w:r>
          </w:p>
          <w:p w:rsidR="00E8471C" w:rsidRPr="0001765A" w:rsidRDefault="00E8471C" w:rsidP="0072003A">
            <w:pPr>
              <w:pStyle w:val="2"/>
              <w:spacing w:line="240" w:lineRule="auto"/>
              <w:rPr>
                <w:rFonts w:ascii="Calibri" w:hAnsi="Calibri" w:cs="Calibri"/>
                <w:i w:val="0"/>
                <w:sz w:val="24"/>
                <w:szCs w:val="24"/>
              </w:rPr>
            </w:pPr>
            <w:r w:rsidRPr="0001765A">
              <w:rPr>
                <w:rFonts w:ascii="Calibri" w:hAnsi="Calibri" w:cs="Calibri"/>
                <w:i w:val="0"/>
                <w:sz w:val="24"/>
                <w:szCs w:val="24"/>
              </w:rPr>
              <w:t>ΔΗΜΟΣ ΑΓΡΑΦΩΝ [6011]</w:t>
            </w:r>
          </w:p>
          <w:p w:rsidR="00E8471C" w:rsidRPr="0001765A" w:rsidRDefault="00E8471C" w:rsidP="00E8471C">
            <w:pPr>
              <w:spacing w:after="0"/>
              <w:rPr>
                <w:rFonts w:cs="Calibri"/>
                <w:sz w:val="24"/>
                <w:szCs w:val="24"/>
              </w:rPr>
            </w:pPr>
            <w:r w:rsidRPr="0001765A">
              <w:rPr>
                <w:rFonts w:cs="Calibri"/>
                <w:sz w:val="24"/>
                <w:szCs w:val="24"/>
              </w:rPr>
              <w:t>ΚΕΡΑΣΟΧΩΡΙ, Τ.Κ 36071 [</w:t>
            </w:r>
            <w:r w:rsidRPr="0001765A">
              <w:rPr>
                <w:rFonts w:cs="Calibri"/>
                <w:sz w:val="24"/>
                <w:szCs w:val="24"/>
                <w:lang w:val="en-US"/>
              </w:rPr>
              <w:t>NUTS</w:t>
            </w:r>
            <w:r w:rsidRPr="0001765A">
              <w:rPr>
                <w:rFonts w:cs="Calibri"/>
                <w:sz w:val="24"/>
                <w:szCs w:val="24"/>
              </w:rPr>
              <w:t xml:space="preserve">: </w:t>
            </w:r>
            <w:r w:rsidRPr="0001765A">
              <w:rPr>
                <w:rFonts w:cs="Calibri"/>
                <w:sz w:val="24"/>
                <w:szCs w:val="24"/>
                <w:lang w:val="en-US"/>
              </w:rPr>
              <w:t>EL</w:t>
            </w:r>
            <w:r w:rsidR="00AD04BD" w:rsidRPr="0001765A">
              <w:rPr>
                <w:rFonts w:cs="Calibri"/>
                <w:sz w:val="24"/>
                <w:szCs w:val="24"/>
              </w:rPr>
              <w:t>6</w:t>
            </w:r>
            <w:r w:rsidRPr="0001765A">
              <w:rPr>
                <w:rFonts w:cs="Calibri"/>
                <w:sz w:val="24"/>
                <w:szCs w:val="24"/>
              </w:rPr>
              <w:t>4300501</w:t>
            </w:r>
            <w:r w:rsidR="00AD04BD" w:rsidRPr="0001765A">
              <w:rPr>
                <w:rFonts w:cs="Calibri"/>
                <w:sz w:val="24"/>
                <w:szCs w:val="24"/>
              </w:rPr>
              <w:t>]</w:t>
            </w:r>
          </w:p>
          <w:p w:rsidR="00E8471C" w:rsidRPr="00B73628" w:rsidRDefault="00E8471C" w:rsidP="00B73628">
            <w:pPr>
              <w:pStyle w:val="2"/>
              <w:spacing w:line="240" w:lineRule="auto"/>
              <w:rPr>
                <w:rFonts w:ascii="Calibri" w:hAnsi="Calibri" w:cs="Calibri"/>
                <w:b w:val="0"/>
                <w:i w:val="0"/>
                <w:sz w:val="24"/>
                <w:szCs w:val="24"/>
              </w:rPr>
            </w:pPr>
            <w:r w:rsidRPr="0001765A">
              <w:rPr>
                <w:rFonts w:ascii="Calibri" w:hAnsi="Calibri" w:cs="Calibri"/>
                <w:b w:val="0"/>
                <w:i w:val="0"/>
                <w:sz w:val="24"/>
                <w:szCs w:val="24"/>
              </w:rPr>
              <w:t xml:space="preserve">Διεύθυνση στο Διαδίκτυο: </w:t>
            </w:r>
            <w:hyperlink r:id="rId8" w:history="1">
              <w:r w:rsidR="008E7E9C" w:rsidRPr="0001765A">
                <w:rPr>
                  <w:rStyle w:val="-"/>
                  <w:rFonts w:ascii="Calibri" w:hAnsi="Calibri" w:cs="Calibri"/>
                  <w:b w:val="0"/>
                  <w:i w:val="0"/>
                  <w:sz w:val="24"/>
                  <w:szCs w:val="24"/>
                  <w:lang w:val="en-US"/>
                </w:rPr>
                <w:t>www</w:t>
              </w:r>
              <w:r w:rsidR="008E7E9C" w:rsidRPr="0001765A">
                <w:rPr>
                  <w:rStyle w:val="-"/>
                  <w:rFonts w:ascii="Calibri" w:hAnsi="Calibri" w:cs="Calibri"/>
                  <w:b w:val="0"/>
                  <w:i w:val="0"/>
                  <w:sz w:val="24"/>
                  <w:szCs w:val="24"/>
                </w:rPr>
                <w:t>.</w:t>
              </w:r>
              <w:r w:rsidR="008E7E9C" w:rsidRPr="0001765A">
                <w:rPr>
                  <w:rStyle w:val="-"/>
                  <w:rFonts w:ascii="Calibri" w:hAnsi="Calibri" w:cs="Calibri"/>
                  <w:b w:val="0"/>
                  <w:i w:val="0"/>
                  <w:sz w:val="24"/>
                  <w:szCs w:val="24"/>
                  <w:lang w:val="en-US"/>
                </w:rPr>
                <w:t>agrafa</w:t>
              </w:r>
              <w:r w:rsidR="008E7E9C" w:rsidRPr="0001765A">
                <w:rPr>
                  <w:rStyle w:val="-"/>
                  <w:rFonts w:ascii="Calibri" w:hAnsi="Calibri" w:cs="Calibri"/>
                  <w:b w:val="0"/>
                  <w:i w:val="0"/>
                  <w:sz w:val="24"/>
                  <w:szCs w:val="24"/>
                </w:rPr>
                <w:t>.</w:t>
              </w:r>
              <w:r w:rsidR="008E7E9C" w:rsidRPr="0001765A">
                <w:rPr>
                  <w:rStyle w:val="-"/>
                  <w:rFonts w:ascii="Calibri" w:hAnsi="Calibri" w:cs="Calibri"/>
                  <w:b w:val="0"/>
                  <w:i w:val="0"/>
                  <w:sz w:val="24"/>
                  <w:szCs w:val="24"/>
                  <w:lang w:val="en-US"/>
                </w:rPr>
                <w:t>gr</w:t>
              </w:r>
            </w:hyperlink>
          </w:p>
          <w:p w:rsidR="00E8471C" w:rsidRPr="0001765A" w:rsidRDefault="00E8471C" w:rsidP="00E8471C">
            <w:pPr>
              <w:spacing w:after="0"/>
              <w:rPr>
                <w:rFonts w:cs="Calibri"/>
                <w:sz w:val="24"/>
                <w:szCs w:val="24"/>
              </w:rPr>
            </w:pPr>
            <w:r w:rsidRPr="0001765A">
              <w:rPr>
                <w:rFonts w:cs="Calibri"/>
                <w:sz w:val="24"/>
                <w:szCs w:val="24"/>
              </w:rPr>
              <w:t>Τηλέφωνο/</w:t>
            </w:r>
            <w:r w:rsidRPr="0001765A">
              <w:rPr>
                <w:rFonts w:cs="Calibri"/>
                <w:sz w:val="24"/>
                <w:szCs w:val="24"/>
                <w:lang w:val="en-US"/>
              </w:rPr>
              <w:t>FAX</w:t>
            </w:r>
            <w:r w:rsidRPr="0001765A">
              <w:rPr>
                <w:rFonts w:cs="Calibri"/>
                <w:sz w:val="24"/>
                <w:szCs w:val="24"/>
              </w:rPr>
              <w:t>: 2237351320/2237351313</w:t>
            </w:r>
          </w:p>
          <w:p w:rsidR="00E8471C" w:rsidRPr="0001765A" w:rsidRDefault="00E8471C" w:rsidP="00360ABA">
            <w:pPr>
              <w:spacing w:after="0"/>
              <w:rPr>
                <w:rFonts w:cs="Calibri"/>
                <w:sz w:val="24"/>
                <w:szCs w:val="24"/>
              </w:rPr>
            </w:pPr>
            <w:r w:rsidRPr="0001765A">
              <w:rPr>
                <w:rFonts w:cs="Calibri"/>
                <w:sz w:val="24"/>
                <w:szCs w:val="24"/>
              </w:rPr>
              <w:t xml:space="preserve">Ηλ. ταχυδρομείο: </w:t>
            </w:r>
            <w:hyperlink r:id="rId9" w:history="1">
              <w:r w:rsidR="00360ABA" w:rsidRPr="004A4195">
                <w:rPr>
                  <w:rStyle w:val="-"/>
                  <w:rFonts w:cs="Calibri"/>
                  <w:sz w:val="24"/>
                  <w:szCs w:val="24"/>
                  <w:lang w:val="en-US"/>
                </w:rPr>
                <w:t>konstantinos</w:t>
              </w:r>
              <w:r w:rsidR="00360ABA" w:rsidRPr="004A4195">
                <w:rPr>
                  <w:rStyle w:val="-"/>
                  <w:rFonts w:cs="Calibri"/>
                  <w:sz w:val="24"/>
                  <w:szCs w:val="24"/>
                </w:rPr>
                <w:t>.</w:t>
              </w:r>
              <w:r w:rsidR="00360ABA" w:rsidRPr="004A4195">
                <w:rPr>
                  <w:rStyle w:val="-"/>
                  <w:rFonts w:cs="Calibri"/>
                  <w:sz w:val="24"/>
                  <w:szCs w:val="24"/>
                  <w:lang w:val="en-US"/>
                </w:rPr>
                <w:t>lappas</w:t>
              </w:r>
              <w:r w:rsidR="00360ABA" w:rsidRPr="004A4195">
                <w:rPr>
                  <w:rStyle w:val="-"/>
                  <w:rFonts w:cs="Calibri"/>
                  <w:sz w:val="24"/>
                  <w:szCs w:val="24"/>
                </w:rPr>
                <w:t>@0561.syzefxis.gov.gr</w:t>
              </w:r>
            </w:hyperlink>
          </w:p>
        </w:tc>
        <w:tc>
          <w:tcPr>
            <w:tcW w:w="3819" w:type="dxa"/>
          </w:tcPr>
          <w:p w:rsidR="00E8471C" w:rsidRPr="0001765A" w:rsidRDefault="008D1686" w:rsidP="008D1686">
            <w:pPr>
              <w:widowControl w:val="0"/>
              <w:autoSpaceDE w:val="0"/>
              <w:autoSpaceDN w:val="0"/>
              <w:adjustRightInd w:val="0"/>
              <w:spacing w:before="61" w:after="0" w:line="240" w:lineRule="auto"/>
              <w:rPr>
                <w:rFonts w:cs="Calibri"/>
                <w:sz w:val="24"/>
                <w:szCs w:val="24"/>
              </w:rPr>
            </w:pPr>
            <w:r w:rsidRPr="0001765A">
              <w:rPr>
                <w:rFonts w:cs="Calibri"/>
                <w:sz w:val="24"/>
                <w:szCs w:val="24"/>
              </w:rPr>
              <w:t xml:space="preserve">Κερασοχώρι </w:t>
            </w:r>
            <w:r w:rsidR="007B1105">
              <w:rPr>
                <w:rFonts w:cs="Calibri"/>
                <w:sz w:val="24"/>
                <w:szCs w:val="24"/>
              </w:rPr>
              <w:t xml:space="preserve">  16</w:t>
            </w:r>
            <w:r w:rsidRPr="0001765A">
              <w:rPr>
                <w:rFonts w:cs="Calibri"/>
                <w:sz w:val="24"/>
                <w:szCs w:val="24"/>
              </w:rPr>
              <w:t>/</w:t>
            </w:r>
            <w:r w:rsidR="007B1105">
              <w:rPr>
                <w:rFonts w:cs="Calibri"/>
                <w:sz w:val="24"/>
                <w:szCs w:val="24"/>
              </w:rPr>
              <w:t>10</w:t>
            </w:r>
            <w:r w:rsidR="00415F32">
              <w:rPr>
                <w:rFonts w:cs="Calibri"/>
                <w:sz w:val="24"/>
                <w:szCs w:val="24"/>
              </w:rPr>
              <w:t xml:space="preserve"> </w:t>
            </w:r>
            <w:r w:rsidRPr="0001765A">
              <w:rPr>
                <w:rFonts w:cs="Calibri"/>
                <w:sz w:val="24"/>
                <w:szCs w:val="24"/>
              </w:rPr>
              <w:t>/201</w:t>
            </w:r>
            <w:r w:rsidR="0001765A">
              <w:rPr>
                <w:rFonts w:cs="Calibri"/>
                <w:sz w:val="24"/>
                <w:szCs w:val="24"/>
              </w:rPr>
              <w:t>8</w:t>
            </w:r>
          </w:p>
          <w:p w:rsidR="008D1686" w:rsidRPr="00D3408F" w:rsidRDefault="008D1686" w:rsidP="006A5462">
            <w:pPr>
              <w:widowControl w:val="0"/>
              <w:autoSpaceDE w:val="0"/>
              <w:autoSpaceDN w:val="0"/>
              <w:adjustRightInd w:val="0"/>
              <w:spacing w:before="61" w:after="0" w:line="240" w:lineRule="auto"/>
              <w:rPr>
                <w:rFonts w:cs="Calibri"/>
                <w:sz w:val="24"/>
                <w:szCs w:val="24"/>
                <w:lang w:val="en-US"/>
              </w:rPr>
            </w:pPr>
            <w:r w:rsidRPr="0001765A">
              <w:rPr>
                <w:rFonts w:cs="Calibri"/>
                <w:sz w:val="24"/>
                <w:szCs w:val="24"/>
              </w:rPr>
              <w:t>Α</w:t>
            </w:r>
            <w:r w:rsidRPr="0001765A">
              <w:rPr>
                <w:rFonts w:cs="Calibri"/>
                <w:spacing w:val="1"/>
                <w:sz w:val="24"/>
                <w:szCs w:val="24"/>
              </w:rPr>
              <w:t>ρ</w:t>
            </w:r>
            <w:r w:rsidRPr="0001765A">
              <w:rPr>
                <w:rFonts w:cs="Calibri"/>
                <w:spacing w:val="-1"/>
                <w:sz w:val="24"/>
                <w:szCs w:val="24"/>
              </w:rPr>
              <w:t>ιθ</w:t>
            </w:r>
            <w:r w:rsidRPr="0001765A">
              <w:rPr>
                <w:rFonts w:cs="Calibri"/>
                <w:sz w:val="24"/>
                <w:szCs w:val="24"/>
              </w:rPr>
              <w:t>.</w:t>
            </w:r>
            <w:r w:rsidRPr="0001765A">
              <w:rPr>
                <w:rFonts w:cs="Calibri"/>
                <w:spacing w:val="75"/>
                <w:sz w:val="24"/>
                <w:szCs w:val="24"/>
              </w:rPr>
              <w:t xml:space="preserve"> </w:t>
            </w:r>
            <w:r w:rsidRPr="0001765A">
              <w:rPr>
                <w:rFonts w:cs="Calibri"/>
                <w:sz w:val="24"/>
                <w:szCs w:val="24"/>
              </w:rPr>
              <w:t>Π</w:t>
            </w:r>
            <w:r w:rsidRPr="0001765A">
              <w:rPr>
                <w:rFonts w:cs="Calibri"/>
                <w:spacing w:val="1"/>
                <w:sz w:val="24"/>
                <w:szCs w:val="24"/>
              </w:rPr>
              <w:t>ρ</w:t>
            </w:r>
            <w:r w:rsidRPr="0001765A">
              <w:rPr>
                <w:rFonts w:cs="Calibri"/>
                <w:sz w:val="24"/>
                <w:szCs w:val="24"/>
              </w:rPr>
              <w:t>ω</w:t>
            </w:r>
            <w:r w:rsidRPr="0001765A">
              <w:rPr>
                <w:rFonts w:cs="Calibri"/>
                <w:spacing w:val="1"/>
                <w:sz w:val="24"/>
                <w:szCs w:val="24"/>
              </w:rPr>
              <w:t>τ</w:t>
            </w:r>
            <w:r w:rsidRPr="0001765A">
              <w:rPr>
                <w:rFonts w:cs="Calibri"/>
                <w:sz w:val="24"/>
                <w:szCs w:val="24"/>
              </w:rPr>
              <w:t>:</w:t>
            </w:r>
            <w:r w:rsidR="005F1BA0" w:rsidRPr="005D330F">
              <w:rPr>
                <w:rFonts w:cs="Calibri"/>
                <w:sz w:val="24"/>
                <w:szCs w:val="24"/>
              </w:rPr>
              <w:t xml:space="preserve"> </w:t>
            </w:r>
            <w:r w:rsidR="00D3408F">
              <w:rPr>
                <w:rFonts w:cs="Calibri"/>
                <w:sz w:val="24"/>
                <w:szCs w:val="24"/>
                <w:lang w:val="en-US"/>
              </w:rPr>
              <w:t>7479</w:t>
            </w:r>
            <w:bookmarkStart w:id="0" w:name="_GoBack"/>
            <w:bookmarkEnd w:id="0"/>
          </w:p>
        </w:tc>
      </w:tr>
      <w:tr w:rsidR="00E8471C" w:rsidRPr="0001765A" w:rsidTr="0001765A">
        <w:trPr>
          <w:trHeight w:hRule="exact" w:val="760"/>
        </w:trPr>
        <w:tc>
          <w:tcPr>
            <w:tcW w:w="6113" w:type="dxa"/>
            <w:vMerge/>
          </w:tcPr>
          <w:p w:rsidR="00E8471C" w:rsidRPr="0001765A" w:rsidRDefault="00E8471C" w:rsidP="001C68F9">
            <w:pPr>
              <w:widowControl w:val="0"/>
              <w:autoSpaceDE w:val="0"/>
              <w:autoSpaceDN w:val="0"/>
              <w:adjustRightInd w:val="0"/>
              <w:spacing w:line="253" w:lineRule="exact"/>
              <w:ind w:left="40"/>
              <w:rPr>
                <w:rFonts w:cs="Calibri"/>
                <w:sz w:val="24"/>
                <w:szCs w:val="24"/>
              </w:rPr>
            </w:pPr>
          </w:p>
        </w:tc>
        <w:tc>
          <w:tcPr>
            <w:tcW w:w="3819" w:type="dxa"/>
          </w:tcPr>
          <w:p w:rsidR="00E8471C" w:rsidRPr="0001765A" w:rsidRDefault="00E8471C">
            <w:pPr>
              <w:widowControl w:val="0"/>
              <w:autoSpaceDE w:val="0"/>
              <w:autoSpaceDN w:val="0"/>
              <w:adjustRightInd w:val="0"/>
              <w:spacing w:after="0" w:line="252" w:lineRule="exact"/>
              <w:ind w:left="1466"/>
              <w:rPr>
                <w:rFonts w:cs="Calibri"/>
                <w:sz w:val="24"/>
                <w:szCs w:val="24"/>
              </w:rPr>
            </w:pPr>
          </w:p>
        </w:tc>
      </w:tr>
      <w:tr w:rsidR="00E8471C" w:rsidRPr="0001765A" w:rsidTr="0001765A">
        <w:trPr>
          <w:trHeight w:hRule="exact" w:val="766"/>
        </w:trPr>
        <w:tc>
          <w:tcPr>
            <w:tcW w:w="6113" w:type="dxa"/>
            <w:vMerge/>
          </w:tcPr>
          <w:p w:rsidR="00E8471C" w:rsidRPr="0001765A" w:rsidRDefault="00E8471C" w:rsidP="001C68F9">
            <w:pPr>
              <w:widowControl w:val="0"/>
              <w:autoSpaceDE w:val="0"/>
              <w:autoSpaceDN w:val="0"/>
              <w:adjustRightInd w:val="0"/>
              <w:spacing w:line="253" w:lineRule="exact"/>
              <w:ind w:left="40"/>
              <w:rPr>
                <w:rFonts w:cs="Calibri"/>
                <w:sz w:val="24"/>
                <w:szCs w:val="24"/>
              </w:rPr>
            </w:pPr>
          </w:p>
        </w:tc>
        <w:tc>
          <w:tcPr>
            <w:tcW w:w="3819" w:type="dxa"/>
          </w:tcPr>
          <w:p w:rsidR="00E8471C" w:rsidRPr="0001765A" w:rsidRDefault="00E8471C">
            <w:pPr>
              <w:widowControl w:val="0"/>
              <w:autoSpaceDE w:val="0"/>
              <w:autoSpaceDN w:val="0"/>
              <w:adjustRightInd w:val="0"/>
              <w:spacing w:after="0" w:line="252" w:lineRule="exact"/>
              <w:ind w:left="1458"/>
              <w:rPr>
                <w:rFonts w:cs="Calibri"/>
                <w:sz w:val="24"/>
                <w:szCs w:val="24"/>
              </w:rPr>
            </w:pPr>
          </w:p>
        </w:tc>
      </w:tr>
      <w:tr w:rsidR="00E8471C" w:rsidRPr="0001765A" w:rsidTr="00B73628">
        <w:trPr>
          <w:trHeight w:hRule="exact" w:val="80"/>
        </w:trPr>
        <w:tc>
          <w:tcPr>
            <w:tcW w:w="6113" w:type="dxa"/>
            <w:vMerge/>
          </w:tcPr>
          <w:p w:rsidR="00E8471C" w:rsidRPr="0001765A" w:rsidRDefault="00E8471C">
            <w:pPr>
              <w:widowControl w:val="0"/>
              <w:autoSpaceDE w:val="0"/>
              <w:autoSpaceDN w:val="0"/>
              <w:adjustRightInd w:val="0"/>
              <w:spacing w:after="0" w:line="253" w:lineRule="exact"/>
              <w:ind w:left="40"/>
              <w:rPr>
                <w:rFonts w:cs="Calibri"/>
                <w:sz w:val="24"/>
                <w:szCs w:val="24"/>
              </w:rPr>
            </w:pPr>
          </w:p>
        </w:tc>
        <w:tc>
          <w:tcPr>
            <w:tcW w:w="3819" w:type="dxa"/>
          </w:tcPr>
          <w:p w:rsidR="00E8471C" w:rsidRPr="0001765A" w:rsidRDefault="00E8471C">
            <w:pPr>
              <w:widowControl w:val="0"/>
              <w:autoSpaceDE w:val="0"/>
              <w:autoSpaceDN w:val="0"/>
              <w:adjustRightInd w:val="0"/>
              <w:spacing w:after="0" w:line="240" w:lineRule="auto"/>
              <w:rPr>
                <w:rFonts w:cs="Calibri"/>
                <w:sz w:val="24"/>
                <w:szCs w:val="24"/>
              </w:rPr>
            </w:pPr>
          </w:p>
        </w:tc>
      </w:tr>
    </w:tbl>
    <w:p w:rsidR="0029430D" w:rsidRPr="0001765A" w:rsidRDefault="00E8471C" w:rsidP="0072003A">
      <w:pPr>
        <w:widowControl w:val="0"/>
        <w:autoSpaceDE w:val="0"/>
        <w:autoSpaceDN w:val="0"/>
        <w:adjustRightInd w:val="0"/>
        <w:spacing w:after="0" w:line="240" w:lineRule="auto"/>
        <w:jc w:val="center"/>
        <w:rPr>
          <w:rFonts w:cs="Calibri"/>
          <w:b/>
          <w:spacing w:val="200"/>
          <w:sz w:val="24"/>
          <w:szCs w:val="24"/>
        </w:rPr>
      </w:pPr>
      <w:r w:rsidRPr="0032252A">
        <w:rPr>
          <w:rFonts w:cs="Calibri"/>
          <w:b/>
          <w:spacing w:val="80"/>
          <w:sz w:val="24"/>
          <w:szCs w:val="24"/>
        </w:rPr>
        <w:t>Π</w:t>
      </w:r>
      <w:r w:rsidR="0032252A" w:rsidRPr="0032252A">
        <w:rPr>
          <w:rFonts w:cs="Calibri"/>
          <w:b/>
          <w:spacing w:val="80"/>
          <w:sz w:val="24"/>
          <w:szCs w:val="24"/>
        </w:rPr>
        <w:t>ΕΡΙΛΗΨ</w:t>
      </w:r>
      <w:r w:rsidRPr="0032252A">
        <w:rPr>
          <w:rFonts w:cs="Calibri"/>
          <w:b/>
          <w:spacing w:val="80"/>
          <w:sz w:val="24"/>
          <w:szCs w:val="24"/>
        </w:rPr>
        <w:t>Η</w:t>
      </w:r>
      <w:r w:rsidR="0032252A" w:rsidRPr="0032252A">
        <w:rPr>
          <w:rFonts w:cs="Calibri"/>
          <w:b/>
          <w:spacing w:val="80"/>
          <w:sz w:val="24"/>
          <w:szCs w:val="24"/>
        </w:rPr>
        <w:t xml:space="preserve"> </w:t>
      </w:r>
      <w:r w:rsidR="0032252A" w:rsidRPr="00ED09EE">
        <w:rPr>
          <w:rFonts w:cs="Calibri"/>
          <w:b/>
          <w:spacing w:val="80"/>
          <w:sz w:val="24"/>
          <w:szCs w:val="24"/>
        </w:rPr>
        <w:t>ΔΙΑΚΗΡΥΞΗΣ</w:t>
      </w:r>
    </w:p>
    <w:p w:rsidR="00296ECA" w:rsidRPr="0001765A" w:rsidRDefault="00296ECA" w:rsidP="0072003A">
      <w:pPr>
        <w:widowControl w:val="0"/>
        <w:autoSpaceDE w:val="0"/>
        <w:autoSpaceDN w:val="0"/>
        <w:adjustRightInd w:val="0"/>
        <w:spacing w:after="0" w:line="240" w:lineRule="auto"/>
        <w:jc w:val="center"/>
        <w:rPr>
          <w:rFonts w:cs="Calibri"/>
          <w:b/>
          <w:spacing w:val="200"/>
          <w:sz w:val="24"/>
          <w:szCs w:val="24"/>
        </w:rPr>
      </w:pPr>
    </w:p>
    <w:p w:rsidR="003B6C22" w:rsidRPr="00B30CEA" w:rsidRDefault="003B6C22" w:rsidP="00B30CEA">
      <w:pPr>
        <w:pStyle w:val="Standard"/>
        <w:numPr>
          <w:ilvl w:val="0"/>
          <w:numId w:val="5"/>
        </w:numPr>
        <w:ind w:left="0" w:firstLine="0"/>
        <w:rPr>
          <w:rFonts w:ascii="Calibri" w:hAnsi="Calibri" w:cs="Arial"/>
          <w:b/>
          <w:sz w:val="22"/>
          <w:szCs w:val="22"/>
          <w:lang w:val="el-GR"/>
        </w:rPr>
      </w:pPr>
      <w:r w:rsidRPr="00B30CEA">
        <w:rPr>
          <w:rFonts w:cs="Calibri"/>
          <w:lang w:val="el-GR"/>
        </w:rPr>
        <w:t>Ο ∆</w:t>
      </w:r>
      <w:r w:rsidRPr="00B30CEA">
        <w:rPr>
          <w:rFonts w:cs="Calibri"/>
          <w:spacing w:val="-1"/>
          <w:lang w:val="el-GR"/>
        </w:rPr>
        <w:t>ήµ</w:t>
      </w:r>
      <w:r w:rsidRPr="00B30CEA">
        <w:rPr>
          <w:rFonts w:cs="Calibri"/>
          <w:lang w:val="el-GR"/>
        </w:rPr>
        <w:t xml:space="preserve">ος </w:t>
      </w:r>
      <w:r w:rsidRPr="00B30CEA">
        <w:rPr>
          <w:rFonts w:cs="Calibri"/>
          <w:spacing w:val="-1"/>
          <w:lang w:val="el-GR"/>
        </w:rPr>
        <w:t>Αγράφων</w:t>
      </w:r>
      <w:r w:rsidRPr="00B30CEA">
        <w:rPr>
          <w:rFonts w:cs="Calibri"/>
          <w:lang w:val="el-GR"/>
        </w:rPr>
        <w:t xml:space="preserve"> (ΟΤΑ Α’ ΒΑΘΜΟΥ/ΜΗ ΚΕΝΤΡΙΚΗ ΑΝΑΘΕΤΟΥΣΑ ΑΡΧΗ)</w:t>
      </w:r>
      <w:r w:rsidRPr="00B30CEA">
        <w:rPr>
          <w:rFonts w:cs="Calibri"/>
          <w:spacing w:val="55"/>
          <w:lang w:val="el-GR"/>
        </w:rPr>
        <w:t xml:space="preserve"> </w:t>
      </w:r>
      <w:r w:rsidRPr="00B30CEA">
        <w:rPr>
          <w:rFonts w:cs="Calibri"/>
          <w:lang w:val="el-GR"/>
        </w:rPr>
        <w:t>προκηρύσσει ανοικτ</w:t>
      </w:r>
      <w:r w:rsidR="00B30CEA">
        <w:rPr>
          <w:rFonts w:cs="Calibri"/>
          <w:lang w:val="el-GR"/>
        </w:rPr>
        <w:t xml:space="preserve">ό  </w:t>
      </w:r>
      <w:r w:rsidRPr="00B30CEA">
        <w:rPr>
          <w:rFonts w:cs="Calibri"/>
          <w:lang w:val="el-GR"/>
        </w:rPr>
        <w:t xml:space="preserve"> ηλεκτρονικό διαγωνισµό για </w:t>
      </w:r>
      <w:r w:rsidRPr="00B30CEA">
        <w:rPr>
          <w:rFonts w:cs="Calibri"/>
          <w:spacing w:val="-2"/>
          <w:lang w:val="el-GR"/>
        </w:rPr>
        <w:t>τ</w:t>
      </w:r>
      <w:r w:rsidRPr="00B30CEA">
        <w:rPr>
          <w:rFonts w:cs="Calibri"/>
          <w:spacing w:val="-1"/>
          <w:lang w:val="el-GR"/>
        </w:rPr>
        <w:t>η</w:t>
      </w:r>
      <w:r w:rsidRPr="00B30CEA">
        <w:rPr>
          <w:rFonts w:cs="Calibri"/>
          <w:lang w:val="el-GR"/>
        </w:rPr>
        <w:t>ν ανάθ</w:t>
      </w:r>
      <w:r w:rsidRPr="00B30CEA">
        <w:rPr>
          <w:rFonts w:cs="Calibri"/>
          <w:spacing w:val="-2"/>
          <w:lang w:val="el-GR"/>
        </w:rPr>
        <w:t>ε</w:t>
      </w:r>
      <w:r w:rsidRPr="00B30CEA">
        <w:rPr>
          <w:rFonts w:cs="Calibri"/>
          <w:spacing w:val="1"/>
          <w:lang w:val="el-GR"/>
        </w:rPr>
        <w:t>σ</w:t>
      </w:r>
      <w:r w:rsidRPr="00B30CEA">
        <w:rPr>
          <w:rFonts w:cs="Calibri"/>
          <w:lang w:val="el-GR"/>
        </w:rPr>
        <w:t xml:space="preserve">η του </w:t>
      </w:r>
      <w:r w:rsidRPr="00B30CEA">
        <w:rPr>
          <w:rFonts w:cs="Calibri"/>
          <w:spacing w:val="1"/>
          <w:lang w:val="el-GR"/>
        </w:rPr>
        <w:t xml:space="preserve">έργου </w:t>
      </w:r>
      <w:r w:rsidR="00495570" w:rsidRPr="00B30CEA">
        <w:rPr>
          <w:rFonts w:cs="Calibri"/>
          <w:lang w:val="el-GR"/>
        </w:rPr>
        <w:t>«</w:t>
      </w:r>
      <w:r w:rsidR="00B30CEA" w:rsidRPr="00716F99">
        <w:rPr>
          <w:rFonts w:cs="Times New Roman"/>
          <w:b/>
          <w:sz w:val="22"/>
          <w:szCs w:val="22"/>
          <w:lang w:val="el-GR"/>
        </w:rPr>
        <w:t>ΚΑΤΑΣΚΕΥΗ ΚΟΙΝΟΤΙΚΟΥ ΑΝΑΨΥΚΤΗΡΙΟΥ ΣΤΗΝ ΠΛΑΤΕΙΑ ΤΗΣ Τ.Κ. ΒΟΥΛΠΗΣ Δ.Ε. ΑΠΕΡΑΝΤΙΩΝ</w:t>
      </w:r>
      <w:r w:rsidR="00495570" w:rsidRPr="00B30CEA">
        <w:rPr>
          <w:rFonts w:cs="Calibri"/>
          <w:lang w:val="el-GR"/>
        </w:rPr>
        <w:t>»</w:t>
      </w:r>
    </w:p>
    <w:p w:rsidR="003B6C22" w:rsidRPr="00B30CEA" w:rsidRDefault="003B6C22" w:rsidP="00B73628">
      <w:pPr>
        <w:widowControl w:val="0"/>
        <w:numPr>
          <w:ilvl w:val="0"/>
          <w:numId w:val="2"/>
        </w:numPr>
        <w:autoSpaceDE w:val="0"/>
        <w:autoSpaceDN w:val="0"/>
        <w:adjustRightInd w:val="0"/>
        <w:spacing w:after="0" w:line="240" w:lineRule="auto"/>
        <w:jc w:val="both"/>
        <w:rPr>
          <w:rFonts w:cs="Calibri"/>
          <w:spacing w:val="-1"/>
          <w:sz w:val="24"/>
          <w:szCs w:val="24"/>
        </w:rPr>
      </w:pPr>
      <w:r>
        <w:rPr>
          <w:rFonts w:cs="Calibri"/>
          <w:spacing w:val="5"/>
          <w:sz w:val="24"/>
          <w:szCs w:val="24"/>
          <w:lang w:val="en-US"/>
        </w:rPr>
        <w:t>CPV</w:t>
      </w:r>
      <w:r>
        <w:rPr>
          <w:rFonts w:cs="Calibri"/>
          <w:spacing w:val="5"/>
          <w:sz w:val="24"/>
          <w:szCs w:val="24"/>
        </w:rPr>
        <w:t xml:space="preserve">: </w:t>
      </w:r>
      <w:r w:rsidR="00B30CEA" w:rsidRPr="00B30CEA">
        <w:rPr>
          <w:rFonts w:cs="Calibri"/>
          <w:spacing w:val="-1"/>
          <w:sz w:val="24"/>
          <w:szCs w:val="24"/>
        </w:rPr>
        <w:t>45213110-7</w:t>
      </w:r>
    </w:p>
    <w:p w:rsidR="003B6C22" w:rsidRDefault="003B6C22" w:rsidP="00B73628">
      <w:pPr>
        <w:widowControl w:val="0"/>
        <w:numPr>
          <w:ilvl w:val="0"/>
          <w:numId w:val="2"/>
        </w:numPr>
        <w:autoSpaceDE w:val="0"/>
        <w:autoSpaceDN w:val="0"/>
        <w:adjustRightInd w:val="0"/>
        <w:spacing w:after="0" w:line="240" w:lineRule="auto"/>
        <w:jc w:val="both"/>
        <w:rPr>
          <w:rFonts w:cs="Calibri"/>
          <w:spacing w:val="-1"/>
          <w:sz w:val="24"/>
          <w:szCs w:val="24"/>
        </w:rPr>
      </w:pPr>
      <w:r w:rsidRPr="0008213D">
        <w:rPr>
          <w:rFonts w:cs="Calibri"/>
          <w:spacing w:val="-3"/>
          <w:sz w:val="24"/>
          <w:szCs w:val="24"/>
        </w:rPr>
        <w:t>Α</w:t>
      </w:r>
      <w:r w:rsidRPr="0008213D">
        <w:rPr>
          <w:rFonts w:cs="Calibri"/>
          <w:sz w:val="24"/>
          <w:szCs w:val="24"/>
        </w:rPr>
        <w:t xml:space="preserve">.Μ. </w:t>
      </w:r>
      <w:r w:rsidRPr="0008213D">
        <w:rPr>
          <w:rFonts w:cs="Calibri"/>
          <w:spacing w:val="4"/>
          <w:sz w:val="24"/>
          <w:szCs w:val="24"/>
        </w:rPr>
        <w:t xml:space="preserve"> </w:t>
      </w:r>
      <w:r w:rsidRPr="0008213D">
        <w:rPr>
          <w:rFonts w:cs="Calibri"/>
          <w:spacing w:val="-1"/>
          <w:sz w:val="24"/>
          <w:szCs w:val="24"/>
        </w:rPr>
        <w:t>Ε</w:t>
      </w:r>
      <w:r w:rsidR="00B30CEA">
        <w:rPr>
          <w:rFonts w:cs="Calibri"/>
          <w:spacing w:val="-1"/>
          <w:sz w:val="24"/>
          <w:szCs w:val="24"/>
          <w:lang w:val="en-US"/>
        </w:rPr>
        <w:t>36</w:t>
      </w:r>
      <w:r w:rsidRPr="0008213D">
        <w:rPr>
          <w:rFonts w:cs="Calibri"/>
          <w:sz w:val="24"/>
          <w:szCs w:val="24"/>
        </w:rPr>
        <w:t>/</w:t>
      </w:r>
      <w:r w:rsidRPr="0008213D">
        <w:rPr>
          <w:rFonts w:cs="Calibri"/>
          <w:spacing w:val="-3"/>
          <w:sz w:val="24"/>
          <w:szCs w:val="24"/>
        </w:rPr>
        <w:t>2</w:t>
      </w:r>
      <w:r w:rsidR="00495570">
        <w:rPr>
          <w:rFonts w:cs="Calibri"/>
          <w:spacing w:val="-1"/>
          <w:sz w:val="24"/>
          <w:szCs w:val="24"/>
        </w:rPr>
        <w:t>018</w:t>
      </w:r>
      <w:r w:rsidRPr="0008213D">
        <w:rPr>
          <w:rFonts w:cs="Calibri"/>
          <w:sz w:val="24"/>
          <w:szCs w:val="24"/>
        </w:rPr>
        <w:t xml:space="preserve"> </w:t>
      </w:r>
    </w:p>
    <w:p w:rsidR="003B6C22" w:rsidRDefault="003B6C22" w:rsidP="00B73628">
      <w:pPr>
        <w:widowControl w:val="0"/>
        <w:numPr>
          <w:ilvl w:val="0"/>
          <w:numId w:val="2"/>
        </w:numPr>
        <w:autoSpaceDE w:val="0"/>
        <w:autoSpaceDN w:val="0"/>
        <w:adjustRightInd w:val="0"/>
        <w:spacing w:after="0" w:line="240" w:lineRule="auto"/>
        <w:jc w:val="both"/>
        <w:rPr>
          <w:rFonts w:cs="Calibri"/>
          <w:sz w:val="24"/>
          <w:szCs w:val="24"/>
        </w:rPr>
      </w:pPr>
      <w:r>
        <w:rPr>
          <w:rFonts w:cs="Calibri"/>
          <w:sz w:val="24"/>
          <w:szCs w:val="24"/>
        </w:rPr>
        <w:t>Π</w:t>
      </w:r>
      <w:r w:rsidRPr="0008213D">
        <w:rPr>
          <w:rFonts w:cs="Calibri"/>
          <w:spacing w:val="1"/>
          <w:sz w:val="24"/>
          <w:szCs w:val="24"/>
        </w:rPr>
        <w:t>ρ</w:t>
      </w:r>
      <w:r w:rsidRPr="0008213D">
        <w:rPr>
          <w:rFonts w:cs="Calibri"/>
          <w:sz w:val="24"/>
          <w:szCs w:val="24"/>
        </w:rPr>
        <w:t>ο</w:t>
      </w:r>
      <w:r w:rsidRPr="0008213D">
        <w:rPr>
          <w:rFonts w:cs="Calibri"/>
          <w:spacing w:val="-3"/>
          <w:sz w:val="24"/>
          <w:szCs w:val="24"/>
        </w:rPr>
        <w:t>ϋ</w:t>
      </w:r>
      <w:r w:rsidRPr="0008213D">
        <w:rPr>
          <w:rFonts w:cs="Calibri"/>
          <w:sz w:val="24"/>
          <w:szCs w:val="24"/>
        </w:rPr>
        <w:t>πολ</w:t>
      </w:r>
      <w:r w:rsidRPr="0008213D">
        <w:rPr>
          <w:rFonts w:cs="Calibri"/>
          <w:spacing w:val="-2"/>
          <w:sz w:val="24"/>
          <w:szCs w:val="24"/>
        </w:rPr>
        <w:t>ο</w:t>
      </w:r>
      <w:r w:rsidRPr="0008213D">
        <w:rPr>
          <w:rFonts w:cs="Calibri"/>
          <w:sz w:val="24"/>
          <w:szCs w:val="24"/>
        </w:rPr>
        <w:t>γι</w:t>
      </w:r>
      <w:r w:rsidRPr="0008213D">
        <w:rPr>
          <w:rFonts w:cs="Calibri"/>
          <w:spacing w:val="1"/>
          <w:sz w:val="24"/>
          <w:szCs w:val="24"/>
        </w:rPr>
        <w:t>σ</w:t>
      </w:r>
      <w:r w:rsidRPr="0008213D">
        <w:rPr>
          <w:rFonts w:cs="Calibri"/>
          <w:spacing w:val="-3"/>
          <w:sz w:val="24"/>
          <w:szCs w:val="24"/>
        </w:rPr>
        <w:t>µ</w:t>
      </w:r>
      <w:r>
        <w:rPr>
          <w:rFonts w:cs="Calibri"/>
          <w:sz w:val="24"/>
          <w:szCs w:val="24"/>
        </w:rPr>
        <w:t xml:space="preserve">ός: </w:t>
      </w:r>
      <w:r w:rsidR="00B30CEA">
        <w:rPr>
          <w:rFonts w:cs="Calibri"/>
          <w:sz w:val="24"/>
          <w:szCs w:val="24"/>
        </w:rPr>
        <w:t>1</w:t>
      </w:r>
      <w:r w:rsidR="00415F32">
        <w:rPr>
          <w:rFonts w:cs="Calibri"/>
          <w:sz w:val="24"/>
          <w:szCs w:val="24"/>
        </w:rPr>
        <w:t>12</w:t>
      </w:r>
      <w:r>
        <w:rPr>
          <w:rFonts w:cs="Calibri"/>
          <w:spacing w:val="-1"/>
          <w:sz w:val="24"/>
          <w:szCs w:val="24"/>
        </w:rPr>
        <w:t>.</w:t>
      </w:r>
      <w:r w:rsidR="00415F32">
        <w:rPr>
          <w:rFonts w:cs="Calibri"/>
          <w:spacing w:val="-1"/>
          <w:sz w:val="24"/>
          <w:szCs w:val="24"/>
        </w:rPr>
        <w:t>2</w:t>
      </w:r>
      <w:r>
        <w:rPr>
          <w:rFonts w:cs="Calibri"/>
          <w:spacing w:val="-1"/>
          <w:sz w:val="24"/>
          <w:szCs w:val="24"/>
        </w:rPr>
        <w:t>00,00</w:t>
      </w:r>
      <w:r w:rsidRPr="0008213D">
        <w:rPr>
          <w:rFonts w:cs="Calibri"/>
          <w:sz w:val="24"/>
          <w:szCs w:val="24"/>
        </w:rPr>
        <w:t xml:space="preserve">€ </w:t>
      </w:r>
      <w:r w:rsidRPr="0008213D">
        <w:rPr>
          <w:rFonts w:cs="Calibri"/>
          <w:spacing w:val="2"/>
          <w:sz w:val="24"/>
          <w:szCs w:val="24"/>
        </w:rPr>
        <w:t xml:space="preserve"> </w:t>
      </w:r>
      <w:r w:rsidRPr="0008213D">
        <w:rPr>
          <w:rFonts w:cs="Calibri"/>
          <w:spacing w:val="-1"/>
          <w:sz w:val="24"/>
          <w:szCs w:val="24"/>
        </w:rPr>
        <w:t>µ</w:t>
      </w:r>
      <w:r w:rsidRPr="0008213D">
        <w:rPr>
          <w:rFonts w:cs="Calibri"/>
          <w:sz w:val="24"/>
          <w:szCs w:val="24"/>
        </w:rPr>
        <w:t>ε</w:t>
      </w:r>
      <w:r w:rsidRPr="0008213D">
        <w:rPr>
          <w:rFonts w:cs="Calibri"/>
          <w:spacing w:val="-1"/>
          <w:sz w:val="24"/>
          <w:szCs w:val="24"/>
        </w:rPr>
        <w:t xml:space="preserve"> </w:t>
      </w:r>
      <w:r w:rsidRPr="0008213D">
        <w:rPr>
          <w:rFonts w:cs="Calibri"/>
          <w:sz w:val="24"/>
          <w:szCs w:val="24"/>
        </w:rPr>
        <w:t>ΦΠΑ</w:t>
      </w:r>
      <w:r>
        <w:rPr>
          <w:rFonts w:cs="Calibri"/>
          <w:sz w:val="24"/>
          <w:szCs w:val="24"/>
        </w:rPr>
        <w:t xml:space="preserve"> (24%)</w:t>
      </w:r>
    </w:p>
    <w:p w:rsidR="00B73628" w:rsidRDefault="00B73628" w:rsidP="00B73628">
      <w:pPr>
        <w:widowControl w:val="0"/>
        <w:autoSpaceDE w:val="0"/>
        <w:autoSpaceDN w:val="0"/>
        <w:adjustRightInd w:val="0"/>
        <w:spacing w:after="0" w:line="240" w:lineRule="auto"/>
        <w:ind w:left="360"/>
        <w:jc w:val="both"/>
        <w:rPr>
          <w:rFonts w:cs="Calibri"/>
          <w:sz w:val="24"/>
          <w:szCs w:val="24"/>
        </w:rPr>
      </w:pPr>
    </w:p>
    <w:p w:rsidR="00296ECA" w:rsidRPr="005405B8" w:rsidRDefault="00296ECA" w:rsidP="005405B8">
      <w:pPr>
        <w:pStyle w:val="Default"/>
        <w:jc w:val="both"/>
      </w:pPr>
      <w:r w:rsidRPr="0001765A">
        <w:t xml:space="preserve">Προσφέρεται ελεύθερη ,πλήρης και δωρεάν ηλεκτρονική πρόσβαση στα έγγραφα της σύμβασης στον ειδικό χώρο </w:t>
      </w:r>
      <w:r w:rsidRPr="0001765A">
        <w:rPr>
          <w:b/>
          <w:u w:val="single"/>
        </w:rPr>
        <w:t xml:space="preserve">«ηλεκτρονικοί διαγωνισμοί» </w:t>
      </w:r>
      <w:r w:rsidRPr="0001765A">
        <w:t xml:space="preserve">  </w:t>
      </w:r>
      <w:hyperlink r:id="rId10" w:history="1">
        <w:r w:rsidRPr="0001765A">
          <w:rPr>
            <w:rStyle w:val="-"/>
            <w:lang w:val="en-US"/>
          </w:rPr>
          <w:t>www</w:t>
        </w:r>
        <w:r w:rsidRPr="0001765A">
          <w:rPr>
            <w:rStyle w:val="-"/>
          </w:rPr>
          <w:t>.</w:t>
        </w:r>
        <w:r w:rsidRPr="0001765A">
          <w:rPr>
            <w:rStyle w:val="-"/>
            <w:lang w:val="en-US"/>
          </w:rPr>
          <w:t>promitheus</w:t>
        </w:r>
        <w:r w:rsidRPr="0001765A">
          <w:rPr>
            <w:rStyle w:val="-"/>
          </w:rPr>
          <w:t>.</w:t>
        </w:r>
        <w:r w:rsidRPr="0001765A">
          <w:rPr>
            <w:rStyle w:val="-"/>
            <w:lang w:val="en-US"/>
          </w:rPr>
          <w:t>gov</w:t>
        </w:r>
        <w:r w:rsidRPr="0001765A">
          <w:rPr>
            <w:rStyle w:val="-"/>
          </w:rPr>
          <w:t>.</w:t>
        </w:r>
        <w:r w:rsidRPr="0001765A">
          <w:rPr>
            <w:rStyle w:val="-"/>
            <w:lang w:val="en-US"/>
          </w:rPr>
          <w:t>gr</w:t>
        </w:r>
      </w:hyperlink>
      <w:r w:rsidRPr="0001765A">
        <w:t xml:space="preserve"> </w:t>
      </w:r>
      <w:r w:rsidR="005405B8" w:rsidRPr="007512A7">
        <w:rPr>
          <w:spacing w:val="3"/>
        </w:rPr>
        <w:t xml:space="preserve">(Α.Α. ΣΥΣΤΗΜΑΤΟΣ : </w:t>
      </w:r>
      <w:r w:rsidR="00490C84">
        <w:rPr>
          <w:spacing w:val="3"/>
        </w:rPr>
        <w:t>77487</w:t>
      </w:r>
      <w:r w:rsidR="005405B8" w:rsidRPr="007512A7">
        <w:rPr>
          <w:spacing w:val="3"/>
        </w:rPr>
        <w:t>)</w:t>
      </w:r>
      <w:r w:rsidR="005405B8">
        <w:rPr>
          <w:spacing w:val="3"/>
        </w:rPr>
        <w:t>,</w:t>
      </w:r>
      <w:r w:rsidRPr="0001765A">
        <w:t xml:space="preserve"> καθώς και στην ιστοσελίδα της αναθέτουσας αρχής </w:t>
      </w:r>
      <w:hyperlink r:id="rId11" w:history="1">
        <w:r w:rsidR="002E4D15" w:rsidRPr="0001765A">
          <w:rPr>
            <w:rStyle w:val="-"/>
            <w:spacing w:val="3"/>
          </w:rPr>
          <w:t>www.agrafa.gr</w:t>
        </w:r>
      </w:hyperlink>
      <w:r w:rsidR="002E4D15" w:rsidRPr="0001765A">
        <w:rPr>
          <w:spacing w:val="3"/>
        </w:rPr>
        <w:t xml:space="preserve"> και συγκεκριμένα στη σελίδα ΝΕΑ/ΠΡΟΚΗΡΥΞΕΙΣ στη διεύθυνση </w:t>
      </w:r>
      <w:hyperlink r:id="rId12" w:history="1">
        <w:r w:rsidR="002E4D15" w:rsidRPr="0001765A">
          <w:rPr>
            <w:rStyle w:val="-"/>
            <w:spacing w:val="3"/>
          </w:rPr>
          <w:t>https://agrafa.gr/el/news/calls</w:t>
        </w:r>
      </w:hyperlink>
      <w:r w:rsidR="002E4D15" w:rsidRPr="0001765A">
        <w:rPr>
          <w:spacing w:val="3"/>
        </w:rPr>
        <w:t>.</w:t>
      </w:r>
    </w:p>
    <w:p w:rsidR="002E4D15" w:rsidRPr="0001765A" w:rsidRDefault="002E4D15" w:rsidP="0001765A">
      <w:pPr>
        <w:widowControl w:val="0"/>
        <w:autoSpaceDE w:val="0"/>
        <w:autoSpaceDN w:val="0"/>
        <w:adjustRightInd w:val="0"/>
        <w:spacing w:after="0" w:line="240" w:lineRule="auto"/>
        <w:jc w:val="both"/>
        <w:rPr>
          <w:rFonts w:cs="Calibri"/>
          <w:spacing w:val="3"/>
          <w:sz w:val="24"/>
          <w:szCs w:val="24"/>
        </w:rPr>
      </w:pPr>
    </w:p>
    <w:p w:rsidR="00296ECA" w:rsidRPr="003B6C22" w:rsidRDefault="00296ECA" w:rsidP="003B6C22">
      <w:pPr>
        <w:pStyle w:val="a3"/>
        <w:widowControl/>
        <w:numPr>
          <w:ilvl w:val="0"/>
          <w:numId w:val="3"/>
        </w:numPr>
        <w:suppressAutoHyphens w:val="0"/>
        <w:jc w:val="both"/>
        <w:rPr>
          <w:rFonts w:ascii="Calibri" w:hAnsi="Calibri" w:cs="Calibri"/>
        </w:rPr>
      </w:pPr>
      <w:r w:rsidRPr="003B6C22">
        <w:rPr>
          <w:rFonts w:ascii="Calibri" w:hAnsi="Calibri" w:cs="Calibri"/>
          <w:b/>
        </w:rPr>
        <w:t>ΣΥΝΤΟΜΗ ΠΕΡΙΓΡΑΦΗ:</w:t>
      </w:r>
      <w:r w:rsidRPr="0001765A">
        <w:rPr>
          <w:rFonts w:ascii="Calibri" w:hAnsi="Calibri" w:cs="Calibri"/>
        </w:rPr>
        <w:t xml:space="preserve"> </w:t>
      </w:r>
      <w:r w:rsidR="003B6C22" w:rsidRPr="003B6C22">
        <w:rPr>
          <w:rFonts w:ascii="Calibri" w:hAnsi="Calibri" w:cs="Calibri"/>
        </w:rPr>
        <w:t>Το έργο ανήκει στη κατηγορία Ο</w:t>
      </w:r>
      <w:r w:rsidR="005A3B6C">
        <w:rPr>
          <w:rFonts w:ascii="Calibri" w:hAnsi="Calibri" w:cs="Calibri"/>
        </w:rPr>
        <w:t>ΙΚΟΔΟΜΙΚ</w:t>
      </w:r>
      <w:r w:rsidR="003B6C22" w:rsidRPr="003B6C22">
        <w:rPr>
          <w:rFonts w:ascii="Calibri" w:hAnsi="Calibri" w:cs="Calibri"/>
        </w:rPr>
        <w:t xml:space="preserve">Α και περιλαμβανει την </w:t>
      </w:r>
      <w:r w:rsidR="00165C92" w:rsidRPr="00A91FDF">
        <w:rPr>
          <w:rFonts w:ascii="Calibri" w:eastAsia="Times New Roman" w:hAnsi="Calibri"/>
          <w:kern w:val="0"/>
          <w:sz w:val="22"/>
          <w:szCs w:val="22"/>
          <w:lang w:eastAsia="en-US"/>
        </w:rPr>
        <w:t xml:space="preserve"> </w:t>
      </w:r>
      <w:r w:rsidR="005A3B6C" w:rsidRPr="00725E60">
        <w:rPr>
          <w:rFonts w:ascii="Cambria" w:hAnsi="Cambria" w:cs="Calibri"/>
          <w:sz w:val="22"/>
          <w:szCs w:val="22"/>
        </w:rPr>
        <w:t>κατασκευή ισόγειο</w:t>
      </w:r>
      <w:r w:rsidR="005A3B6C">
        <w:rPr>
          <w:rFonts w:ascii="Cambria" w:hAnsi="Cambria" w:cs="Calibri"/>
          <w:sz w:val="22"/>
          <w:szCs w:val="22"/>
        </w:rPr>
        <w:t>υ κατα</w:t>
      </w:r>
      <w:r w:rsidR="005A3B6C" w:rsidRPr="00725E60">
        <w:rPr>
          <w:rFonts w:ascii="Cambria" w:hAnsi="Cambria" w:cs="Calibri"/>
          <w:sz w:val="22"/>
          <w:szCs w:val="22"/>
        </w:rPr>
        <w:t>στ</w:t>
      </w:r>
      <w:r w:rsidR="005A3B6C">
        <w:rPr>
          <w:rFonts w:ascii="Cambria" w:hAnsi="Cambria" w:cs="Calibri"/>
          <w:sz w:val="22"/>
          <w:szCs w:val="22"/>
        </w:rPr>
        <w:t>ή</w:t>
      </w:r>
      <w:r w:rsidR="005A3B6C" w:rsidRPr="00725E60">
        <w:rPr>
          <w:rFonts w:ascii="Cambria" w:hAnsi="Cambria" w:cs="Calibri"/>
          <w:sz w:val="22"/>
          <w:szCs w:val="22"/>
        </w:rPr>
        <w:t>μα</w:t>
      </w:r>
      <w:r w:rsidR="005A3B6C">
        <w:rPr>
          <w:rFonts w:ascii="Cambria" w:hAnsi="Cambria" w:cs="Calibri"/>
          <w:sz w:val="22"/>
          <w:szCs w:val="22"/>
        </w:rPr>
        <w:t>τος στην Τ.Κ. Βούλπης Δ.Ε. Απεραντίων</w:t>
      </w:r>
      <w:r w:rsidR="00165C92" w:rsidRPr="00A91FDF">
        <w:rPr>
          <w:rFonts w:ascii="Calibri" w:eastAsia="Times New Roman" w:hAnsi="Calibri"/>
          <w:kern w:val="0"/>
          <w:sz w:val="22"/>
          <w:szCs w:val="22"/>
          <w:lang w:eastAsia="en-US"/>
        </w:rPr>
        <w:t xml:space="preserve"> </w:t>
      </w:r>
      <w:r w:rsidR="0032252A">
        <w:rPr>
          <w:rFonts w:ascii="Calibri" w:eastAsia="Times New Roman" w:hAnsi="Calibri"/>
          <w:kern w:val="0"/>
          <w:sz w:val="22"/>
          <w:szCs w:val="22"/>
          <w:lang w:eastAsia="en-US"/>
        </w:rPr>
        <w:t>.</w:t>
      </w:r>
      <w:r w:rsidR="00165C92">
        <w:rPr>
          <w:rFonts w:ascii="Calibri" w:hAnsi="Calibri" w:cs="Calibri"/>
          <w:spacing w:val="1"/>
        </w:rPr>
        <w:t xml:space="preserve"> </w:t>
      </w:r>
      <w:r w:rsidR="002E4D15" w:rsidRPr="003B6C22">
        <w:rPr>
          <w:rFonts w:ascii="Calibri" w:hAnsi="Calibri" w:cs="Calibri"/>
          <w:spacing w:val="1"/>
        </w:rPr>
        <w:t xml:space="preserve">[NUTS: </w:t>
      </w:r>
      <w:r w:rsidR="00165C92" w:rsidRPr="00165C92">
        <w:rPr>
          <w:rFonts w:ascii="Calibri" w:hAnsi="Calibri" w:cs="Calibri"/>
          <w:spacing w:val="1"/>
        </w:rPr>
        <w:t xml:space="preserve"> </w:t>
      </w:r>
      <w:r w:rsidR="00165C92">
        <w:rPr>
          <w:rFonts w:ascii="Calibri" w:hAnsi="Calibri" w:cs="Calibri"/>
          <w:spacing w:val="1"/>
          <w:lang w:val="en-US"/>
        </w:rPr>
        <w:t>EL</w:t>
      </w:r>
      <w:r w:rsidR="00165C92" w:rsidRPr="00165C92">
        <w:rPr>
          <w:rFonts w:ascii="Calibri" w:hAnsi="Calibri" w:cs="Calibri"/>
          <w:spacing w:val="1"/>
        </w:rPr>
        <w:t>243005</w:t>
      </w:r>
      <w:r w:rsidR="002E4D15" w:rsidRPr="003B6C22">
        <w:rPr>
          <w:rFonts w:ascii="Calibri" w:hAnsi="Calibri" w:cs="Calibri"/>
          <w:spacing w:val="1"/>
        </w:rPr>
        <w:t>]</w:t>
      </w:r>
    </w:p>
    <w:p w:rsidR="00296ECA" w:rsidRPr="0001765A" w:rsidRDefault="00296ECA" w:rsidP="005A3B6C">
      <w:pPr>
        <w:pStyle w:val="a3"/>
        <w:widowControl/>
        <w:numPr>
          <w:ilvl w:val="0"/>
          <w:numId w:val="3"/>
        </w:numPr>
        <w:suppressAutoHyphens w:val="0"/>
        <w:ind w:right="-14"/>
        <w:jc w:val="both"/>
        <w:rPr>
          <w:rFonts w:ascii="Calibri" w:hAnsi="Calibri" w:cs="Calibri"/>
        </w:rPr>
      </w:pPr>
      <w:r w:rsidRPr="0001765A">
        <w:rPr>
          <w:rFonts w:ascii="Calibri" w:hAnsi="Calibri" w:cs="Calibri"/>
          <w:b/>
        </w:rPr>
        <w:t>ΕΚΤΙΜΩΜΕΝΗ ΣΥΝΟΛΙΚΗ ΑΞΙΑ:</w:t>
      </w:r>
      <w:r w:rsidR="005A3B6C">
        <w:rPr>
          <w:rFonts w:ascii="Calibri" w:hAnsi="Calibri" w:cs="Calibri"/>
        </w:rPr>
        <w:t xml:space="preserve"> Αξία χωρίς ΦΠΑ</w:t>
      </w:r>
      <w:r w:rsidR="005A3B6C" w:rsidRPr="005A3B6C">
        <w:rPr>
          <w:rFonts w:ascii="Calibri" w:hAnsi="Calibri" w:cs="Calibri"/>
        </w:rPr>
        <w:t xml:space="preserve">: </w:t>
      </w:r>
      <w:r w:rsidR="005A3B6C">
        <w:rPr>
          <w:rFonts w:ascii="Calibri" w:hAnsi="Calibri" w:cs="Calibri"/>
        </w:rPr>
        <w:t>90.483,87</w:t>
      </w:r>
      <w:r w:rsidRPr="0001765A">
        <w:rPr>
          <w:rFonts w:ascii="Calibri" w:hAnsi="Calibri" w:cs="Calibri"/>
          <w:b/>
        </w:rPr>
        <w:t xml:space="preserve">€ </w:t>
      </w:r>
      <w:r w:rsidRPr="0001765A">
        <w:rPr>
          <w:rFonts w:ascii="Calibri" w:hAnsi="Calibri" w:cs="Calibri"/>
        </w:rPr>
        <w:t>- Απαγορεύονται οι εναλλακτικές προσφορές.</w:t>
      </w:r>
    </w:p>
    <w:p w:rsidR="00296ECA" w:rsidRPr="0001765A" w:rsidRDefault="00296ECA" w:rsidP="0001765A">
      <w:pPr>
        <w:pStyle w:val="a3"/>
        <w:widowControl/>
        <w:numPr>
          <w:ilvl w:val="0"/>
          <w:numId w:val="3"/>
        </w:numPr>
        <w:suppressAutoHyphens w:val="0"/>
        <w:jc w:val="both"/>
        <w:rPr>
          <w:rFonts w:ascii="Calibri" w:hAnsi="Calibri" w:cs="Calibri"/>
        </w:rPr>
      </w:pPr>
      <w:r w:rsidRPr="0001765A">
        <w:rPr>
          <w:rFonts w:ascii="Calibri" w:hAnsi="Calibri" w:cs="Calibri"/>
          <w:b/>
        </w:rPr>
        <w:t xml:space="preserve">ΔΙΑΡΚΕΙΑ ΣΥΜΒΑΣΗΣ: </w:t>
      </w:r>
      <w:r w:rsidRPr="0001765A">
        <w:rPr>
          <w:rFonts w:ascii="Calibri" w:hAnsi="Calibri" w:cs="Calibri"/>
        </w:rPr>
        <w:t>Προθεσμία εκτέλεσης του έργου είναι</w:t>
      </w:r>
      <w:r w:rsidRPr="0001765A">
        <w:rPr>
          <w:rFonts w:ascii="Calibri" w:hAnsi="Calibri" w:cs="Calibri"/>
          <w:b/>
        </w:rPr>
        <w:t xml:space="preserve">  </w:t>
      </w:r>
      <w:r w:rsidR="005A3B6C">
        <w:rPr>
          <w:rFonts w:ascii="Calibri" w:hAnsi="Calibri" w:cs="Calibri"/>
          <w:b/>
        </w:rPr>
        <w:t>διακόσιες σαράντα</w:t>
      </w:r>
      <w:r w:rsidR="002E4D15" w:rsidRPr="0001765A">
        <w:rPr>
          <w:rFonts w:ascii="Calibri" w:hAnsi="Calibri" w:cs="Calibri"/>
          <w:b/>
        </w:rPr>
        <w:t xml:space="preserve"> (</w:t>
      </w:r>
      <w:r w:rsidR="005A3B6C">
        <w:rPr>
          <w:rFonts w:ascii="Calibri" w:hAnsi="Calibri" w:cs="Calibri"/>
          <w:b/>
        </w:rPr>
        <w:t>24</w:t>
      </w:r>
      <w:r w:rsidR="002E4D15" w:rsidRPr="0001765A">
        <w:rPr>
          <w:rFonts w:ascii="Calibri" w:hAnsi="Calibri" w:cs="Calibri"/>
          <w:b/>
        </w:rPr>
        <w:t>0) ημέρες</w:t>
      </w:r>
      <w:r w:rsidRPr="0001765A">
        <w:rPr>
          <w:rFonts w:ascii="Calibri" w:hAnsi="Calibri" w:cs="Calibri"/>
          <w:b/>
        </w:rPr>
        <w:t xml:space="preserve">.  </w:t>
      </w:r>
    </w:p>
    <w:p w:rsidR="002E4D15" w:rsidRPr="0001765A" w:rsidRDefault="00296ECA" w:rsidP="0001765A">
      <w:pPr>
        <w:pStyle w:val="a3"/>
        <w:widowControl/>
        <w:numPr>
          <w:ilvl w:val="0"/>
          <w:numId w:val="3"/>
        </w:numPr>
        <w:suppressAutoHyphens w:val="0"/>
        <w:jc w:val="both"/>
        <w:rPr>
          <w:rFonts w:ascii="Calibri" w:hAnsi="Calibri" w:cs="Calibri"/>
        </w:rPr>
      </w:pPr>
      <w:r w:rsidRPr="0001765A">
        <w:rPr>
          <w:rFonts w:ascii="Calibri" w:hAnsi="Calibri" w:cs="Calibri"/>
          <w:b/>
        </w:rPr>
        <w:t xml:space="preserve">ΠΡΟΥΠΟΘΕΣΕΙΣ ΣΥΜΜΕΤΟΧΗΣ : </w:t>
      </w:r>
      <w:r w:rsidR="002E4D15" w:rsidRPr="0001765A">
        <w:rPr>
          <w:rFonts w:ascii="Calibri" w:hAnsi="Calibri" w:cs="Calibri"/>
        </w:rPr>
        <w:t xml:space="preserve">Δικαίωμα συμμετοχής έχουν φυσικά ή νομικά πρόσωπα, ή ενώσεις </w:t>
      </w:r>
      <w:r w:rsidR="002E4D15" w:rsidRPr="0001765A">
        <w:rPr>
          <w:rFonts w:ascii="Calibri" w:hAnsi="Calibri" w:cs="Calibri"/>
          <w:lang w:bidi="en-US"/>
        </w:rPr>
        <w:t>αυτών</w:t>
      </w:r>
      <w:r w:rsidR="002E4D15" w:rsidRPr="0001765A">
        <w:rPr>
          <w:rFonts w:ascii="Calibri" w:hAnsi="Calibri" w:cs="Calibri"/>
          <w:vertAlign w:val="superscript"/>
          <w:lang w:bidi="en-US"/>
        </w:rPr>
        <w:t xml:space="preserve"> </w:t>
      </w:r>
      <w:r w:rsidR="002E4D15" w:rsidRPr="0001765A">
        <w:rPr>
          <w:rFonts w:ascii="Calibri" w:hAnsi="Calibri" w:cs="Calibri"/>
        </w:rPr>
        <w:t xml:space="preserve">που δραστηριοποιούνται </w:t>
      </w:r>
      <w:bookmarkStart w:id="1" w:name="OLE_LINK58"/>
      <w:bookmarkStart w:id="2" w:name="OLE_LINK59"/>
      <w:r w:rsidR="002E4D15" w:rsidRPr="0001765A">
        <w:rPr>
          <w:rFonts w:ascii="Calibri" w:hAnsi="Calibri" w:cs="Calibri"/>
        </w:rPr>
        <w:t xml:space="preserve">στην </w:t>
      </w:r>
      <w:r w:rsidR="002E4D15" w:rsidRPr="0001765A">
        <w:rPr>
          <w:rFonts w:ascii="Calibri" w:hAnsi="Calibri" w:cs="Calibri"/>
          <w:b/>
        </w:rPr>
        <w:t>Α2</w:t>
      </w:r>
      <w:r w:rsidR="002E4D15" w:rsidRPr="0001765A">
        <w:rPr>
          <w:rFonts w:ascii="Calibri" w:hAnsi="Calibri" w:cs="Calibri"/>
        </w:rPr>
        <w:t xml:space="preserve"> τάξη και άνω για έργα κατηγορίας </w:t>
      </w:r>
      <w:r w:rsidR="005A3B6C">
        <w:rPr>
          <w:rFonts w:ascii="Calibri" w:hAnsi="Calibri" w:cs="Calibri"/>
        </w:rPr>
        <w:t>ΟΙΚΟΔΟΜΙΚΑ</w:t>
      </w:r>
      <w:r w:rsidR="003B6C22">
        <w:rPr>
          <w:rFonts w:ascii="Calibri" w:hAnsi="Calibri" w:cs="Calibri"/>
        </w:rPr>
        <w:t xml:space="preserve"> </w:t>
      </w:r>
      <w:r w:rsidR="002E4D15" w:rsidRPr="0001765A">
        <w:rPr>
          <w:rFonts w:ascii="Calibri" w:hAnsi="Calibri" w:cs="Calibri"/>
        </w:rPr>
        <w:t xml:space="preserve"> </w:t>
      </w:r>
      <w:bookmarkEnd w:id="1"/>
      <w:bookmarkEnd w:id="2"/>
      <w:r w:rsidR="002E4D15" w:rsidRPr="0001765A">
        <w:rPr>
          <w:rFonts w:ascii="Calibri" w:hAnsi="Calibri" w:cs="Calibri"/>
        </w:rPr>
        <w:t>που είναι εγκατεστημένα σε:</w:t>
      </w:r>
    </w:p>
    <w:p w:rsidR="002E4D15" w:rsidRPr="0001765A" w:rsidRDefault="002E4D15" w:rsidP="0001765A">
      <w:pPr>
        <w:pStyle w:val="31"/>
        <w:tabs>
          <w:tab w:val="left" w:pos="-3000"/>
        </w:tabs>
        <w:spacing w:line="240" w:lineRule="auto"/>
        <w:ind w:left="0"/>
        <w:rPr>
          <w:rFonts w:ascii="Calibri" w:hAnsi="Calibri" w:cs="Calibri"/>
        </w:rPr>
      </w:pPr>
      <w:r w:rsidRPr="0001765A">
        <w:rPr>
          <w:rFonts w:ascii="Calibri" w:hAnsi="Calibri" w:cs="Calibri"/>
        </w:rPr>
        <w:t>α) σε κράτος-μέλος της Ένωσης,</w:t>
      </w:r>
    </w:p>
    <w:p w:rsidR="002E4D15" w:rsidRPr="0001765A" w:rsidRDefault="002E4D15" w:rsidP="0001765A">
      <w:pPr>
        <w:pStyle w:val="31"/>
        <w:tabs>
          <w:tab w:val="left" w:pos="-3000"/>
        </w:tabs>
        <w:spacing w:line="240" w:lineRule="auto"/>
        <w:ind w:left="0"/>
        <w:rPr>
          <w:rFonts w:ascii="Calibri" w:hAnsi="Calibri" w:cs="Calibri"/>
        </w:rPr>
      </w:pPr>
      <w:r w:rsidRPr="0001765A">
        <w:rPr>
          <w:rFonts w:ascii="Calibri" w:hAnsi="Calibri" w:cs="Calibri"/>
        </w:rPr>
        <w:t>β) σε κράτος-μέλος του Ευρωπαϊκού Οικονομικού Χώρου (Ε.Ο.Χ.),</w:t>
      </w:r>
    </w:p>
    <w:p w:rsidR="002E4D15" w:rsidRPr="0001765A" w:rsidRDefault="002E4D15" w:rsidP="0001765A">
      <w:pPr>
        <w:pStyle w:val="31"/>
        <w:tabs>
          <w:tab w:val="left" w:pos="-3000"/>
        </w:tabs>
        <w:spacing w:line="240" w:lineRule="auto"/>
        <w:ind w:left="0"/>
        <w:rPr>
          <w:rFonts w:ascii="Calibri" w:hAnsi="Calibri" w:cs="Calibri"/>
          <w:b/>
        </w:rPr>
      </w:pPr>
      <w:r w:rsidRPr="0001765A">
        <w:rPr>
          <w:rFonts w:ascii="Calibri" w:hAnsi="Calibri" w:cs="Calibri"/>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r w:rsidRPr="0001765A">
        <w:rPr>
          <w:rFonts w:ascii="Calibri" w:hAnsi="Calibri" w:cs="Calibri"/>
        </w:rPr>
        <w:b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296ECA" w:rsidRPr="0001765A" w:rsidRDefault="00296ECA" w:rsidP="0001765A">
      <w:pPr>
        <w:pStyle w:val="a3"/>
        <w:widowControl/>
        <w:numPr>
          <w:ilvl w:val="0"/>
          <w:numId w:val="3"/>
        </w:numPr>
        <w:suppressAutoHyphens w:val="0"/>
        <w:jc w:val="both"/>
        <w:rPr>
          <w:rFonts w:ascii="Calibri" w:hAnsi="Calibri" w:cs="Calibri"/>
        </w:rPr>
      </w:pPr>
      <w:r w:rsidRPr="0001765A">
        <w:rPr>
          <w:rFonts w:ascii="Calibri" w:hAnsi="Calibri" w:cs="Calibri"/>
          <w:b/>
        </w:rPr>
        <w:t>ΕΓΓΥΗΣΗ ΣΥΜΜΕΤΟΧΗΣ ΧΡΟΝΟΣ ΙΣΧΥΟΣ ΕΓΓΥΗΤΙΚΗΣ ΚΑΙ ΠΡΟΣΦΟΡΩΝ</w:t>
      </w:r>
      <w:r w:rsidRPr="0001765A">
        <w:rPr>
          <w:rFonts w:ascii="Calibri" w:hAnsi="Calibri" w:cs="Calibri"/>
        </w:rPr>
        <w:t xml:space="preserve">: Για τη συμμετοχή στο διαγωνισμό απαιτείται η κατάθεση εγγυητικής επιστολής ύψους </w:t>
      </w:r>
      <w:r w:rsidR="005A3B6C">
        <w:rPr>
          <w:rFonts w:ascii="Calibri" w:hAnsi="Calibri" w:cs="Calibri"/>
          <w:b/>
        </w:rPr>
        <w:t>1.800</w:t>
      </w:r>
      <w:r w:rsidR="003B6C22" w:rsidRPr="00360ABA">
        <w:rPr>
          <w:rFonts w:ascii="Calibri" w:hAnsi="Calibri" w:cs="Calibri"/>
          <w:b/>
        </w:rPr>
        <w:t>,00</w:t>
      </w:r>
      <w:r w:rsidRPr="0001765A">
        <w:rPr>
          <w:rFonts w:ascii="Calibri" w:hAnsi="Calibri" w:cs="Calibri"/>
          <w:b/>
        </w:rPr>
        <w:t>€</w:t>
      </w:r>
      <w:r w:rsidRPr="0001765A">
        <w:rPr>
          <w:rFonts w:ascii="Calibri" w:hAnsi="Calibri" w:cs="Calibri"/>
        </w:rPr>
        <w:t xml:space="preserve"> και ισχύ τουλάχιστον  </w:t>
      </w:r>
      <w:r w:rsidRPr="0001765A">
        <w:rPr>
          <w:rFonts w:ascii="Calibri" w:hAnsi="Calibri" w:cs="Calibri"/>
          <w:b/>
        </w:rPr>
        <w:t>εννέα μήνες (9)</w:t>
      </w:r>
      <w:r w:rsidRPr="0001765A">
        <w:rPr>
          <w:rFonts w:ascii="Calibri" w:hAnsi="Calibri" w:cs="Calibri"/>
        </w:rPr>
        <w:t xml:space="preserve"> </w:t>
      </w:r>
      <w:r w:rsidRPr="0001765A">
        <w:rPr>
          <w:rFonts w:ascii="Calibri" w:hAnsi="Calibri" w:cs="Calibri"/>
          <w:b/>
        </w:rPr>
        <w:t>και τριάντα (30) ημερών</w:t>
      </w:r>
      <w:r w:rsidRPr="0001765A">
        <w:rPr>
          <w:rFonts w:ascii="Calibri" w:hAnsi="Calibri" w:cs="Calibri"/>
        </w:rPr>
        <w:t xml:space="preserve">, από την ημέρα διεξαγωγής του </w:t>
      </w:r>
      <w:r w:rsidRPr="0001765A">
        <w:rPr>
          <w:rFonts w:ascii="Calibri" w:hAnsi="Calibri" w:cs="Calibri"/>
        </w:rPr>
        <w:lastRenderedPageBreak/>
        <w:t xml:space="preserve">διαγωνισμού. Σε περίπτωση ένωσης οικονομικών φορέων, εγγύηση συμμετοχής περιλαμβάνει και τον όρο ότι η εγγύηση καλύπτει τις υποχρεώσεις όλων των οικονομικών φορέων που συμμετέχουν στην ένωση. Ο χρόνος ισχύος των προσφορών είναι </w:t>
      </w:r>
      <w:r w:rsidRPr="0001765A">
        <w:rPr>
          <w:rFonts w:ascii="Calibri" w:hAnsi="Calibri" w:cs="Calibri"/>
          <w:b/>
        </w:rPr>
        <w:t>εννέα (9) μήνες</w:t>
      </w:r>
      <w:r w:rsidRPr="0001765A">
        <w:rPr>
          <w:rFonts w:ascii="Calibri" w:hAnsi="Calibri" w:cs="Calibri"/>
        </w:rPr>
        <w:t xml:space="preserve"> από την ημερομηνία λήξης της προθεσμίας υποβολής των προσφορών.</w:t>
      </w:r>
    </w:p>
    <w:p w:rsidR="00296ECA" w:rsidRPr="0001765A" w:rsidRDefault="00296ECA" w:rsidP="0001765A">
      <w:pPr>
        <w:numPr>
          <w:ilvl w:val="0"/>
          <w:numId w:val="3"/>
        </w:numPr>
        <w:spacing w:after="0" w:line="240" w:lineRule="auto"/>
        <w:jc w:val="both"/>
        <w:rPr>
          <w:rFonts w:cs="Calibri"/>
          <w:sz w:val="24"/>
          <w:szCs w:val="24"/>
        </w:rPr>
      </w:pPr>
      <w:r w:rsidRPr="0001765A">
        <w:rPr>
          <w:rFonts w:cs="Calibri"/>
          <w:b/>
          <w:sz w:val="24"/>
          <w:szCs w:val="24"/>
        </w:rPr>
        <w:t>ΚΡΙΤΗΡΙΟ ΑΝΑΘΕΣΗΣ ΤΗΣ ΣΥΜΒΑΣΗΣ</w:t>
      </w:r>
      <w:r w:rsidRPr="0001765A">
        <w:rPr>
          <w:rFonts w:cs="Calibri"/>
          <w:sz w:val="24"/>
          <w:szCs w:val="24"/>
        </w:rPr>
        <w:t>: Είναι η πλέον συμφέρουσα από οικονομική άποψη προσφορά μόνο βάσει τιμής (χαμηλότερη τιμή) –άρθρο 95  - παραγ 2</w:t>
      </w:r>
      <w:r w:rsidRPr="0001765A">
        <w:rPr>
          <w:rFonts w:cs="Calibri"/>
          <w:sz w:val="24"/>
          <w:szCs w:val="24"/>
          <w:vertAlign w:val="superscript"/>
        </w:rPr>
        <w:t xml:space="preserve">α  </w:t>
      </w:r>
      <w:r w:rsidRPr="0001765A">
        <w:rPr>
          <w:rFonts w:cs="Calibri"/>
          <w:sz w:val="24"/>
          <w:szCs w:val="24"/>
        </w:rPr>
        <w:t xml:space="preserve"> Ν4412/2016. </w:t>
      </w:r>
    </w:p>
    <w:p w:rsidR="00296ECA" w:rsidRPr="0001765A" w:rsidRDefault="00296ECA" w:rsidP="0001765A">
      <w:pPr>
        <w:pStyle w:val="a3"/>
        <w:widowControl/>
        <w:numPr>
          <w:ilvl w:val="0"/>
          <w:numId w:val="3"/>
        </w:numPr>
        <w:tabs>
          <w:tab w:val="num" w:pos="426"/>
        </w:tabs>
        <w:suppressAutoHyphens w:val="0"/>
        <w:jc w:val="both"/>
        <w:rPr>
          <w:rFonts w:ascii="Calibri" w:hAnsi="Calibri" w:cs="Calibri"/>
        </w:rPr>
      </w:pPr>
      <w:r w:rsidRPr="0001765A">
        <w:rPr>
          <w:rFonts w:ascii="Calibri" w:hAnsi="Calibri" w:cs="Calibri"/>
          <w:b/>
        </w:rPr>
        <w:t>ΗΜΕΡΟΜΗΝΙΑ ΛΗΞΗΣ ΤΗΣ ΠΡΟΘΕΣΜΙΑΣ ΥΠΟΒΟΛΗΣ ΤΩΝ ΠΡΟΣΦΟΡΩΝ :</w:t>
      </w:r>
      <w:r w:rsidRPr="0001765A">
        <w:rPr>
          <w:rFonts w:ascii="Calibri" w:hAnsi="Calibri" w:cs="Calibri"/>
        </w:rPr>
        <w:t xml:space="preserve">  </w:t>
      </w:r>
      <w:r w:rsidR="00304F55" w:rsidRPr="00304F55">
        <w:rPr>
          <w:rFonts w:ascii="Calibri" w:hAnsi="Calibri" w:cs="Calibri"/>
          <w:b/>
        </w:rPr>
        <w:t>9</w:t>
      </w:r>
      <w:r w:rsidR="002E4D15" w:rsidRPr="0001765A">
        <w:rPr>
          <w:rFonts w:ascii="Calibri" w:hAnsi="Calibri" w:cs="Calibri"/>
          <w:b/>
          <w:bCs/>
          <w:lang w:bidi="en-US"/>
        </w:rPr>
        <w:t>/</w:t>
      </w:r>
      <w:r w:rsidR="00304F55" w:rsidRPr="00304F55">
        <w:rPr>
          <w:rFonts w:ascii="Calibri" w:hAnsi="Calibri" w:cs="Calibri"/>
          <w:b/>
          <w:bCs/>
          <w:lang w:bidi="en-US"/>
        </w:rPr>
        <w:t>11</w:t>
      </w:r>
      <w:r w:rsidR="002E4D15" w:rsidRPr="0001765A">
        <w:rPr>
          <w:rFonts w:ascii="Calibri" w:hAnsi="Calibri" w:cs="Calibri"/>
          <w:b/>
          <w:bCs/>
          <w:lang w:bidi="en-US"/>
        </w:rPr>
        <w:t xml:space="preserve">/2018, ημέρα </w:t>
      </w:r>
      <w:r w:rsidR="003B6C22">
        <w:rPr>
          <w:rFonts w:ascii="Calibri" w:hAnsi="Calibri" w:cs="Calibri"/>
          <w:b/>
          <w:bCs/>
          <w:lang w:bidi="en-US"/>
        </w:rPr>
        <w:t>Παρασκευή</w:t>
      </w:r>
      <w:r w:rsidR="002E4D15" w:rsidRPr="0001765A">
        <w:rPr>
          <w:rFonts w:ascii="Calibri" w:hAnsi="Calibri" w:cs="Calibri"/>
          <w:b/>
          <w:bCs/>
          <w:lang w:bidi="en-US"/>
        </w:rPr>
        <w:t xml:space="preserve"> και ώρα 1</w:t>
      </w:r>
      <w:r w:rsidR="003B6C22">
        <w:rPr>
          <w:rFonts w:ascii="Calibri" w:hAnsi="Calibri" w:cs="Calibri"/>
          <w:b/>
          <w:bCs/>
          <w:lang w:bidi="en-US"/>
        </w:rPr>
        <w:t>0</w:t>
      </w:r>
      <w:r w:rsidR="002E4D15" w:rsidRPr="0001765A">
        <w:rPr>
          <w:rFonts w:ascii="Calibri" w:hAnsi="Calibri" w:cs="Calibri"/>
          <w:b/>
          <w:bCs/>
          <w:lang w:bidi="en-US"/>
        </w:rPr>
        <w:t>:00 π.μ.</w:t>
      </w:r>
    </w:p>
    <w:p w:rsidR="00296ECA" w:rsidRPr="0001765A" w:rsidRDefault="00296ECA" w:rsidP="0001765A">
      <w:pPr>
        <w:pStyle w:val="a3"/>
        <w:widowControl/>
        <w:numPr>
          <w:ilvl w:val="0"/>
          <w:numId w:val="3"/>
        </w:numPr>
        <w:tabs>
          <w:tab w:val="num" w:pos="426"/>
        </w:tabs>
        <w:suppressAutoHyphens w:val="0"/>
        <w:jc w:val="both"/>
        <w:rPr>
          <w:rFonts w:ascii="Calibri" w:hAnsi="Calibri" w:cs="Calibri"/>
        </w:rPr>
      </w:pPr>
      <w:r w:rsidRPr="0001765A">
        <w:rPr>
          <w:rFonts w:ascii="Calibri" w:hAnsi="Calibri" w:cs="Calibri"/>
          <w:b/>
        </w:rPr>
        <w:t>ΦΑΚΕΛΟΙ ΠΡΟΣΦΟΡΩΝ:</w:t>
      </w:r>
      <w:r w:rsidRPr="0001765A">
        <w:rPr>
          <w:rFonts w:ascii="Calibri" w:hAnsi="Calibri" w:cs="Calibri"/>
        </w:rPr>
        <w:t xml:space="preserve"> Οι προσφορές υποβάλλονται από τους ενδιαφερόμενους </w:t>
      </w:r>
      <w:r w:rsidRPr="0001765A">
        <w:rPr>
          <w:rFonts w:ascii="Calibri" w:hAnsi="Calibri" w:cs="Calibri"/>
          <w:b/>
        </w:rPr>
        <w:t xml:space="preserve">ηλεκτρονικά  μέσω της διαδικτυακής πύλης </w:t>
      </w:r>
      <w:hyperlink r:id="rId13" w:history="1">
        <w:r w:rsidRPr="0001765A">
          <w:rPr>
            <w:rStyle w:val="-"/>
            <w:rFonts w:ascii="Calibri" w:hAnsi="Calibri" w:cs="Calibri"/>
            <w:lang w:val="en-US"/>
          </w:rPr>
          <w:t>www</w:t>
        </w:r>
        <w:r w:rsidRPr="0001765A">
          <w:rPr>
            <w:rStyle w:val="-"/>
            <w:rFonts w:ascii="Calibri" w:hAnsi="Calibri" w:cs="Calibri"/>
          </w:rPr>
          <w:t>.</w:t>
        </w:r>
        <w:r w:rsidRPr="0001765A">
          <w:rPr>
            <w:rStyle w:val="-"/>
            <w:rFonts w:ascii="Calibri" w:hAnsi="Calibri" w:cs="Calibri"/>
            <w:lang w:val="en-US"/>
          </w:rPr>
          <w:t>promitheus</w:t>
        </w:r>
        <w:r w:rsidRPr="0001765A">
          <w:rPr>
            <w:rStyle w:val="-"/>
            <w:rFonts w:ascii="Calibri" w:hAnsi="Calibri" w:cs="Calibri"/>
          </w:rPr>
          <w:t>.</w:t>
        </w:r>
        <w:r w:rsidRPr="0001765A">
          <w:rPr>
            <w:rStyle w:val="-"/>
            <w:rFonts w:ascii="Calibri" w:hAnsi="Calibri" w:cs="Calibri"/>
            <w:lang w:val="en-US"/>
          </w:rPr>
          <w:t>gov</w:t>
        </w:r>
        <w:r w:rsidRPr="0001765A">
          <w:rPr>
            <w:rStyle w:val="-"/>
            <w:rFonts w:ascii="Calibri" w:hAnsi="Calibri" w:cs="Calibri"/>
          </w:rPr>
          <w:t>.</w:t>
        </w:r>
        <w:r w:rsidRPr="0001765A">
          <w:rPr>
            <w:rStyle w:val="-"/>
            <w:rFonts w:ascii="Calibri" w:hAnsi="Calibri" w:cs="Calibri"/>
            <w:lang w:val="en-US"/>
          </w:rPr>
          <w:t>gr</w:t>
        </w:r>
      </w:hyperlink>
      <w:r w:rsidRPr="0001765A">
        <w:rPr>
          <w:rFonts w:ascii="Calibri" w:hAnsi="Calibri" w:cs="Calibri"/>
        </w:rPr>
        <w:t xml:space="preserve"> του ΕΣΗΔΗΣ. Εντός τριών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 </w:t>
      </w:r>
      <w:r w:rsidR="002E4D15" w:rsidRPr="0001765A">
        <w:rPr>
          <w:rFonts w:ascii="Calibri" w:hAnsi="Calibri" w:cs="Calibri"/>
        </w:rPr>
        <w:t xml:space="preserve">στο </w:t>
      </w:r>
      <w:r w:rsidR="002E4D15" w:rsidRPr="0001765A">
        <w:rPr>
          <w:rFonts w:ascii="Calibri" w:hAnsi="Calibri" w:cs="Calibri"/>
          <w:spacing w:val="-1"/>
        </w:rPr>
        <w:t>πρωτόκολλο του Δήμου Αγράφων στο Δημοτικό Κατάστημα Κερασοχωρίου Ταχ. Δ/νση Κερασοχ</w:t>
      </w:r>
      <w:r w:rsidR="005D330F">
        <w:rPr>
          <w:rFonts w:ascii="Calibri" w:hAnsi="Calibri" w:cs="Calibri"/>
          <w:spacing w:val="-1"/>
        </w:rPr>
        <w:t>ώ</w:t>
      </w:r>
      <w:r w:rsidR="002E4D15" w:rsidRPr="0001765A">
        <w:rPr>
          <w:rFonts w:ascii="Calibri" w:hAnsi="Calibri" w:cs="Calibri"/>
          <w:spacing w:val="-1"/>
        </w:rPr>
        <w:t>ρι Τ.Κ. 36071.</w:t>
      </w:r>
    </w:p>
    <w:p w:rsidR="00296ECA" w:rsidRPr="0001765A" w:rsidRDefault="00296ECA" w:rsidP="0001765A">
      <w:pPr>
        <w:pStyle w:val="a3"/>
        <w:widowControl/>
        <w:numPr>
          <w:ilvl w:val="0"/>
          <w:numId w:val="3"/>
        </w:numPr>
        <w:tabs>
          <w:tab w:val="num" w:pos="426"/>
        </w:tabs>
        <w:suppressAutoHyphens w:val="0"/>
        <w:jc w:val="both"/>
        <w:rPr>
          <w:rFonts w:ascii="Calibri" w:hAnsi="Calibri" w:cs="Calibri"/>
        </w:rPr>
      </w:pPr>
      <w:r w:rsidRPr="0001765A">
        <w:rPr>
          <w:rFonts w:ascii="Calibri" w:hAnsi="Calibri" w:cs="Calibri"/>
          <w:b/>
        </w:rPr>
        <w:t xml:space="preserve">ΗΜΕΡΟΜΗΝΙΑ ΚΑΙ ΩΡΑ ΗΛΕΚΤΡΟΝΙΚΗΣ ΑΠΟΣΦΡΑΓΙΣΗΣ ΤΩΝ ΠΡΟΣΦΟΡΩΝ ΟΡΙΖΕΤΑΙ η </w:t>
      </w:r>
      <w:r w:rsidR="00304F55" w:rsidRPr="00304F55">
        <w:rPr>
          <w:rFonts w:ascii="Calibri" w:hAnsi="Calibri" w:cs="Calibri"/>
          <w:b/>
        </w:rPr>
        <w:t>15</w:t>
      </w:r>
      <w:r w:rsidR="00B14C2A" w:rsidRPr="00B14C2A">
        <w:rPr>
          <w:rFonts w:ascii="Calibri" w:hAnsi="Calibri" w:cs="Calibri"/>
          <w:b/>
        </w:rPr>
        <w:t>/</w:t>
      </w:r>
      <w:r w:rsidR="00360ABA">
        <w:rPr>
          <w:rFonts w:ascii="Calibri" w:hAnsi="Calibri" w:cs="Calibri"/>
          <w:b/>
        </w:rPr>
        <w:t>1</w:t>
      </w:r>
      <w:r w:rsidR="00304F55" w:rsidRPr="00304F55">
        <w:rPr>
          <w:rFonts w:ascii="Calibri" w:hAnsi="Calibri" w:cs="Calibri"/>
          <w:b/>
        </w:rPr>
        <w:t>1</w:t>
      </w:r>
      <w:r w:rsidR="00341E24">
        <w:rPr>
          <w:rFonts w:ascii="Calibri" w:hAnsi="Calibri" w:cs="Calibri"/>
          <w:b/>
        </w:rPr>
        <w:t>/</w:t>
      </w:r>
      <w:r w:rsidR="00B14C2A" w:rsidRPr="00B14C2A">
        <w:rPr>
          <w:rFonts w:ascii="Calibri" w:hAnsi="Calibri" w:cs="Calibri"/>
          <w:b/>
        </w:rPr>
        <w:t xml:space="preserve">2018, ημέρα </w:t>
      </w:r>
      <w:r w:rsidR="005D330F">
        <w:rPr>
          <w:rFonts w:ascii="Calibri" w:hAnsi="Calibri" w:cs="Calibri"/>
          <w:b/>
        </w:rPr>
        <w:t xml:space="preserve">Πέμπτη </w:t>
      </w:r>
      <w:r w:rsidR="00B14C2A" w:rsidRPr="00B14C2A">
        <w:rPr>
          <w:rFonts w:ascii="Calibri" w:hAnsi="Calibri" w:cs="Calibri"/>
          <w:b/>
        </w:rPr>
        <w:t>και ώρα 1</w:t>
      </w:r>
      <w:r w:rsidR="005D330F">
        <w:rPr>
          <w:rFonts w:ascii="Calibri" w:hAnsi="Calibri" w:cs="Calibri"/>
          <w:b/>
        </w:rPr>
        <w:t>0</w:t>
      </w:r>
      <w:r w:rsidR="00B14C2A" w:rsidRPr="00B14C2A">
        <w:rPr>
          <w:rFonts w:ascii="Calibri" w:hAnsi="Calibri" w:cs="Calibri"/>
          <w:b/>
        </w:rPr>
        <w:t>:00 π.μ.</w:t>
      </w:r>
    </w:p>
    <w:p w:rsidR="00296ECA" w:rsidRPr="0001765A" w:rsidRDefault="00296ECA" w:rsidP="0001765A">
      <w:pPr>
        <w:pStyle w:val="a3"/>
        <w:widowControl/>
        <w:numPr>
          <w:ilvl w:val="0"/>
          <w:numId w:val="3"/>
        </w:numPr>
        <w:tabs>
          <w:tab w:val="num" w:pos="426"/>
        </w:tabs>
        <w:suppressAutoHyphens w:val="0"/>
        <w:jc w:val="both"/>
        <w:rPr>
          <w:rFonts w:ascii="Calibri" w:hAnsi="Calibri" w:cs="Calibri"/>
        </w:rPr>
      </w:pPr>
      <w:r w:rsidRPr="0001765A">
        <w:rPr>
          <w:rFonts w:ascii="Calibri" w:hAnsi="Calibri" w:cs="Calibri"/>
          <w:b/>
        </w:rPr>
        <w:t xml:space="preserve">ΠΡΟΣΩΠΑ ΤΑ ΟΠΟΙΑ ΕΠΙΤΡΕΠΕΤΑΙ ΝΑ ΠΑΡΙΣΤΑΝΤΑΙ ΣΤΗΝ ΑΠΟΣΦΡΑΓΙΣΗ : ΕΙΝΑΙ ΗΛΕΚΤΡΟΝΙΚΗ Η ΔΙΑΔΙΚΑΣΙΑ ΚΑΙ ΓΙΝΕΤΑΙ ΔΕΚΤΗ </w:t>
      </w:r>
      <w:r w:rsidRPr="0001765A">
        <w:rPr>
          <w:rFonts w:ascii="Calibri" w:hAnsi="Calibri" w:cs="Calibri"/>
          <w:b/>
          <w:u w:val="single"/>
        </w:rPr>
        <w:t>ΜΟΝΟ</w:t>
      </w:r>
      <w:r w:rsidRPr="0001765A">
        <w:rPr>
          <w:rFonts w:ascii="Calibri" w:hAnsi="Calibri" w:cs="Calibri"/>
          <w:b/>
        </w:rPr>
        <w:t xml:space="preserve"> Η ΗΛΕΚΤΡΟΝΙΚΗ ΥΠΟΒΟΛΗ ΠΡΟΣΦΟΡΩΝ.</w:t>
      </w:r>
    </w:p>
    <w:p w:rsidR="00296ECA" w:rsidRPr="001C21F2" w:rsidRDefault="00296ECA" w:rsidP="0001765A">
      <w:pPr>
        <w:numPr>
          <w:ilvl w:val="0"/>
          <w:numId w:val="3"/>
        </w:numPr>
        <w:spacing w:after="0" w:line="240" w:lineRule="auto"/>
        <w:jc w:val="both"/>
        <w:rPr>
          <w:rFonts w:cs="Calibri"/>
          <w:sz w:val="24"/>
          <w:szCs w:val="24"/>
        </w:rPr>
      </w:pPr>
      <w:r w:rsidRPr="0001765A">
        <w:rPr>
          <w:rFonts w:cs="Calibri"/>
          <w:b/>
          <w:sz w:val="24"/>
          <w:szCs w:val="24"/>
        </w:rPr>
        <w:t>ΧΡΗΜΑΤΟΔΟΤΗΣΗ:</w:t>
      </w:r>
      <w:r w:rsidRPr="0001765A">
        <w:rPr>
          <w:rFonts w:cs="Calibri"/>
          <w:sz w:val="24"/>
          <w:szCs w:val="24"/>
        </w:rPr>
        <w:t xml:space="preserve"> </w:t>
      </w:r>
      <w:r w:rsidRPr="001C21F2">
        <w:rPr>
          <w:rFonts w:cs="Calibri"/>
          <w:sz w:val="24"/>
          <w:szCs w:val="24"/>
        </w:rPr>
        <w:t xml:space="preserve">Το έργο χρηματοδοτείται από </w:t>
      </w:r>
      <w:r w:rsidR="00304F55">
        <w:rPr>
          <w:rFonts w:cs="Calibri"/>
          <w:sz w:val="24"/>
          <w:szCs w:val="24"/>
        </w:rPr>
        <w:t>πιστώσεις του Δήμου Αγράφων (ΣΑΤΑ 2018</w:t>
      </w:r>
      <w:r w:rsidR="00224DCC">
        <w:rPr>
          <w:rFonts w:cs="Calibri"/>
          <w:sz w:val="24"/>
          <w:szCs w:val="24"/>
        </w:rPr>
        <w:t xml:space="preserve"> ,2019</w:t>
      </w:r>
      <w:r w:rsidR="00304F55">
        <w:rPr>
          <w:rFonts w:cs="Calibri"/>
          <w:sz w:val="24"/>
          <w:szCs w:val="24"/>
        </w:rPr>
        <w:t>)</w:t>
      </w:r>
      <w:r w:rsidR="00224DCC">
        <w:rPr>
          <w:rFonts w:cs="Calibri"/>
          <w:sz w:val="24"/>
          <w:szCs w:val="24"/>
        </w:rPr>
        <w:t xml:space="preserve"> </w:t>
      </w:r>
      <w:r w:rsidRPr="001C21F2">
        <w:rPr>
          <w:rFonts w:cs="Calibri"/>
          <w:b/>
          <w:sz w:val="24"/>
          <w:szCs w:val="24"/>
        </w:rPr>
        <w:t xml:space="preserve">- </w:t>
      </w:r>
      <w:r w:rsidRPr="001C21F2">
        <w:rPr>
          <w:rFonts w:cs="Calibri"/>
          <w:sz w:val="24"/>
          <w:szCs w:val="24"/>
        </w:rPr>
        <w:t>Προκαταβολή δε θα χορηγηθεί.</w:t>
      </w:r>
    </w:p>
    <w:p w:rsidR="002E4D15" w:rsidRPr="00B73628" w:rsidRDefault="00296ECA" w:rsidP="0001765A">
      <w:pPr>
        <w:numPr>
          <w:ilvl w:val="0"/>
          <w:numId w:val="3"/>
        </w:numPr>
        <w:spacing w:after="0" w:line="240" w:lineRule="auto"/>
        <w:jc w:val="both"/>
        <w:rPr>
          <w:rFonts w:cs="Calibri"/>
          <w:color w:val="000000"/>
          <w:sz w:val="24"/>
          <w:szCs w:val="24"/>
        </w:rPr>
      </w:pPr>
      <w:r w:rsidRPr="001C21F2">
        <w:rPr>
          <w:rFonts w:cs="Calibri"/>
          <w:b/>
          <w:sz w:val="24"/>
          <w:szCs w:val="24"/>
        </w:rPr>
        <w:t xml:space="preserve">ΔΙΑΔΙΚΑΣΙΕΣ ΠΡΟΣΦΥΓΗΣ: </w:t>
      </w:r>
      <w:r w:rsidR="002E4D15" w:rsidRPr="001C21F2">
        <w:rPr>
          <w:rFonts w:cs="Calibri"/>
          <w:color w:val="000000"/>
          <w:sz w:val="24"/>
          <w:szCs w:val="24"/>
        </w:rPr>
        <w:t>Κάθε ενδιαφερόμενος,</w:t>
      </w:r>
      <w:r w:rsidR="002E4D15" w:rsidRPr="0001765A">
        <w:rPr>
          <w:rFonts w:cs="Calibri"/>
          <w:color w:val="000000"/>
          <w:sz w:val="24"/>
          <w:szCs w:val="24"/>
        </w:rPr>
        <w:t xml:space="preserve">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w:t>
      </w:r>
      <w:r w:rsidR="002E4D15" w:rsidRPr="00B73628">
        <w:rPr>
          <w:rFonts w:cs="Calibri"/>
          <w:iCs/>
          <w:spacing w:val="5"/>
          <w:sz w:val="24"/>
          <w:szCs w:val="24"/>
        </w:rPr>
        <w:t>Η προδικαστική προσφυγή, με βάση και τα όσα προβλέπονται στο π.δ. 39/2017, κατατίθεται ηλεκτρονικά βάσει του τυποποιημένου εντύπου και μέσω της λειτουργικότητας «Επικοινωνία» του υποσυστήματος προς την Αναθέτουσα Αρχή, επιλέγοντας κατά περίπτωση την ένδειξη «Προδικαστική Προσφυγή» και επισυνάπτοντας το σχετικό έγγραφο σύμφωνα με την παρ. 3 του άρθρου 8 της</w:t>
      </w:r>
      <w:r w:rsidR="002E4D15" w:rsidRPr="00B73628">
        <w:rPr>
          <w:rFonts w:cs="Calibri"/>
          <w:spacing w:val="5"/>
          <w:sz w:val="24"/>
          <w:szCs w:val="24"/>
        </w:rPr>
        <w:t xml:space="preserve"> υπ' αρ.  117384/26-10-2017 Κ.Υ.Α.</w:t>
      </w:r>
      <w:r w:rsidR="002E4D15" w:rsidRPr="00B73628">
        <w:rPr>
          <w:rFonts w:cs="Calibri"/>
          <w:iCs/>
          <w:spacing w:val="5"/>
          <w:sz w:val="24"/>
          <w:szCs w:val="24"/>
        </w:rPr>
        <w:t xml:space="preserve"> </w:t>
      </w:r>
    </w:p>
    <w:p w:rsidR="00F93F89" w:rsidRPr="00F93F89" w:rsidRDefault="00475F66" w:rsidP="00F44BE6">
      <w:pPr>
        <w:pStyle w:val="a3"/>
        <w:widowControl/>
        <w:suppressAutoHyphens w:val="0"/>
        <w:ind w:left="360"/>
        <w:jc w:val="both"/>
        <w:rPr>
          <w:rFonts w:ascii="Cambria" w:hAnsi="Cambria" w:cs="Calibri"/>
          <w:szCs w:val="22"/>
        </w:rPr>
      </w:pPr>
      <w:r>
        <w:rPr>
          <w:rFonts w:cs="Calibri"/>
          <w:b/>
        </w:rPr>
        <w:t xml:space="preserve"> </w:t>
      </w:r>
      <w:r w:rsidR="00B73628" w:rsidRPr="00F93F89">
        <w:rPr>
          <w:rFonts w:cs="Calibri"/>
          <w:b/>
        </w:rPr>
        <w:t xml:space="preserve"> </w:t>
      </w:r>
      <w:r w:rsidR="00296ECA" w:rsidRPr="00F93F89">
        <w:rPr>
          <w:rFonts w:ascii="Calibri" w:hAnsi="Calibri" w:cs="Calibri"/>
          <w:b/>
        </w:rPr>
        <w:t xml:space="preserve">ΑΛΛΕΣ ΠΛΗΡΟΦΟΡΙΕΣ: </w:t>
      </w:r>
      <w:r w:rsidR="002E4D15" w:rsidRPr="00F93F89">
        <w:rPr>
          <w:rFonts w:ascii="Calibri" w:hAnsi="Calibri" w:cs="Calibri"/>
        </w:rPr>
        <w:t>Το αποτέλεσµα   της ∆ηµοπρασίας θα   εγκριθεί από την Προϊσταμένη Αρχή, που είναι ο ∆ήµος Αγράφων, µε το αρµόδιο όργανο του, την Οικονοµική Επιτροπή</w:t>
      </w:r>
      <w:r w:rsidR="00CE19CB" w:rsidRPr="00F93F89">
        <w:rPr>
          <w:rFonts w:ascii="Calibri" w:hAnsi="Calibri" w:cs="Calibri"/>
        </w:rPr>
        <w:t xml:space="preserve"> </w:t>
      </w:r>
      <w:r w:rsidR="00296ECA" w:rsidRPr="00F93F89">
        <w:rPr>
          <w:rFonts w:ascii="Calibri" w:hAnsi="Calibri" w:cs="Calibri"/>
        </w:rPr>
        <w:t>και η έγκριση κατασκευής του δημοπρατούμενου έργου</w:t>
      </w:r>
      <w:r w:rsidR="002E4D15" w:rsidRPr="00F93F89">
        <w:rPr>
          <w:rFonts w:ascii="Calibri" w:hAnsi="Calibri" w:cs="Calibri"/>
        </w:rPr>
        <w:t xml:space="preserve">, αποφασίστηκε με την αριθμ. </w:t>
      </w:r>
      <w:r w:rsidR="00F93F89" w:rsidRPr="00D80931">
        <w:rPr>
          <w:rFonts w:asciiTheme="minorHAnsi" w:hAnsiTheme="minorHAnsi" w:cs="Calibri"/>
          <w:szCs w:val="22"/>
        </w:rPr>
        <w:t>Α-</w:t>
      </w:r>
      <w:r w:rsidR="00716F99">
        <w:rPr>
          <w:rFonts w:asciiTheme="minorHAnsi" w:hAnsiTheme="minorHAnsi" w:cs="Calibri"/>
          <w:szCs w:val="22"/>
        </w:rPr>
        <w:t>745</w:t>
      </w:r>
      <w:r w:rsidR="00F93F89" w:rsidRPr="00D80931">
        <w:rPr>
          <w:rFonts w:asciiTheme="minorHAnsi" w:hAnsiTheme="minorHAnsi" w:cs="Calibri"/>
          <w:szCs w:val="22"/>
        </w:rPr>
        <w:t xml:space="preserve"> /2018 (ΑΔΑ: </w:t>
      </w:r>
      <w:r w:rsidR="00716F99">
        <w:rPr>
          <w:rFonts w:asciiTheme="minorHAnsi" w:hAnsiTheme="minorHAnsi" w:cs="Calibri"/>
          <w:szCs w:val="22"/>
        </w:rPr>
        <w:t>ΩΜΥ0Ω6Α-Κ6Φ</w:t>
      </w:r>
      <w:r w:rsidR="00F93F89" w:rsidRPr="00D80931">
        <w:rPr>
          <w:rFonts w:asciiTheme="minorHAnsi" w:hAnsiTheme="minorHAnsi" w:cs="Calibri"/>
          <w:szCs w:val="22"/>
        </w:rPr>
        <w:t>)</w:t>
      </w:r>
      <w:r w:rsidR="00F93F89" w:rsidRPr="00F93F89">
        <w:rPr>
          <w:rFonts w:ascii="Cambria" w:hAnsi="Cambria" w:cs="Calibri"/>
          <w:szCs w:val="22"/>
        </w:rPr>
        <w:t xml:space="preserve"> Απόφαση Ανάληψης Υποχρέωσης.</w:t>
      </w:r>
    </w:p>
    <w:p w:rsidR="008228A6" w:rsidRPr="00B73628" w:rsidRDefault="008228A6" w:rsidP="00B73628">
      <w:pPr>
        <w:pStyle w:val="a3"/>
        <w:widowControl/>
        <w:suppressAutoHyphens w:val="0"/>
        <w:ind w:left="360"/>
        <w:jc w:val="both"/>
        <w:rPr>
          <w:rFonts w:ascii="Calibri" w:hAnsi="Calibri" w:cs="Calibri"/>
          <w:b/>
        </w:rPr>
      </w:pPr>
    </w:p>
    <w:tbl>
      <w:tblPr>
        <w:tblW w:w="9685" w:type="dxa"/>
        <w:tblLayout w:type="fixed"/>
        <w:tblLook w:val="01E0" w:firstRow="1" w:lastRow="1" w:firstColumn="1" w:lastColumn="1" w:noHBand="0" w:noVBand="0"/>
      </w:tblPr>
      <w:tblGrid>
        <w:gridCol w:w="9685"/>
      </w:tblGrid>
      <w:tr w:rsidR="0008213D" w:rsidRPr="0001765A" w:rsidTr="001C68F9">
        <w:tc>
          <w:tcPr>
            <w:tcW w:w="9685" w:type="dxa"/>
          </w:tcPr>
          <w:p w:rsidR="0008213D" w:rsidRDefault="0008213D" w:rsidP="001C68F9">
            <w:pPr>
              <w:jc w:val="center"/>
              <w:rPr>
                <w:rFonts w:cs="Calibri"/>
                <w:b/>
                <w:sz w:val="24"/>
                <w:szCs w:val="24"/>
              </w:rPr>
            </w:pPr>
            <w:r w:rsidRPr="0001765A">
              <w:rPr>
                <w:rFonts w:cs="Calibri"/>
                <w:b/>
                <w:sz w:val="24"/>
                <w:szCs w:val="24"/>
              </w:rPr>
              <w:t xml:space="preserve">Ο  Δήμαρχος </w:t>
            </w:r>
          </w:p>
          <w:p w:rsidR="00B73628" w:rsidRPr="0001765A" w:rsidRDefault="00B73628" w:rsidP="001C68F9">
            <w:pPr>
              <w:jc w:val="center"/>
              <w:rPr>
                <w:rFonts w:cs="Calibri"/>
                <w:b/>
                <w:sz w:val="24"/>
                <w:szCs w:val="24"/>
              </w:rPr>
            </w:pPr>
          </w:p>
          <w:p w:rsidR="0008213D" w:rsidRPr="0001765A" w:rsidRDefault="0008213D" w:rsidP="001C68F9">
            <w:pPr>
              <w:jc w:val="center"/>
              <w:rPr>
                <w:rFonts w:cs="Calibri"/>
                <w:b/>
                <w:sz w:val="24"/>
                <w:szCs w:val="24"/>
              </w:rPr>
            </w:pPr>
            <w:r w:rsidRPr="0001765A">
              <w:rPr>
                <w:rFonts w:cs="Calibri"/>
                <w:b/>
                <w:sz w:val="24"/>
                <w:szCs w:val="24"/>
              </w:rPr>
              <w:t>Μπαμπαλής Θεόδωρος</w:t>
            </w:r>
          </w:p>
        </w:tc>
      </w:tr>
    </w:tbl>
    <w:p w:rsidR="0029430D" w:rsidRPr="0001765A" w:rsidRDefault="0029430D" w:rsidP="0072003A">
      <w:pPr>
        <w:widowControl w:val="0"/>
        <w:autoSpaceDE w:val="0"/>
        <w:autoSpaceDN w:val="0"/>
        <w:adjustRightInd w:val="0"/>
        <w:spacing w:after="0" w:line="240" w:lineRule="auto"/>
        <w:jc w:val="both"/>
        <w:rPr>
          <w:rFonts w:cs="Calibri"/>
          <w:sz w:val="24"/>
          <w:szCs w:val="24"/>
        </w:rPr>
      </w:pPr>
    </w:p>
    <w:sectPr w:rsidR="0029430D" w:rsidRPr="0001765A" w:rsidSect="00D80931">
      <w:pgSz w:w="12240" w:h="15840"/>
      <w:pgMar w:top="568" w:right="1480" w:bottom="1276" w:left="1276" w:header="720" w:footer="720" w:gutter="0"/>
      <w:cols w:space="720" w:equalWidth="0">
        <w:col w:w="948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084" w:rsidRDefault="005F4084" w:rsidP="002E4D15">
      <w:pPr>
        <w:spacing w:after="0" w:line="240" w:lineRule="auto"/>
      </w:pPr>
      <w:r>
        <w:separator/>
      </w:r>
    </w:p>
  </w:endnote>
  <w:endnote w:type="continuationSeparator" w:id="0">
    <w:p w:rsidR="005F4084" w:rsidRDefault="005F4084" w:rsidP="002E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ndale Sans UI">
    <w:altName w:val="Arial Unicode MS"/>
    <w:charset w:val="A1"/>
    <w:family w:val="auto"/>
    <w:pitch w:val="variable"/>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084" w:rsidRDefault="005F4084" w:rsidP="002E4D15">
      <w:pPr>
        <w:spacing w:after="0" w:line="240" w:lineRule="auto"/>
      </w:pPr>
      <w:r>
        <w:separator/>
      </w:r>
    </w:p>
  </w:footnote>
  <w:footnote w:type="continuationSeparator" w:id="0">
    <w:p w:rsidR="005F4084" w:rsidRDefault="005F4084" w:rsidP="002E4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1" w15:restartNumberingAfterBreak="0">
    <w:nsid w:val="4743183B"/>
    <w:multiLevelType w:val="hybridMultilevel"/>
    <w:tmpl w:val="A7EEFA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7113DB8"/>
    <w:multiLevelType w:val="hybridMultilevel"/>
    <w:tmpl w:val="FF388DEE"/>
    <w:lvl w:ilvl="0" w:tplc="04080001">
      <w:start w:val="1"/>
      <w:numFmt w:val="bullet"/>
      <w:lvlText w:val=""/>
      <w:lvlJc w:val="left"/>
      <w:pPr>
        <w:tabs>
          <w:tab w:val="num" w:pos="360"/>
        </w:tabs>
        <w:ind w:left="360" w:hanging="360"/>
      </w:pPr>
      <w:rPr>
        <w:rFonts w:ascii="Symbol" w:hAnsi="Symbol"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9B4307"/>
    <w:multiLevelType w:val="hybridMultilevel"/>
    <w:tmpl w:val="2E2003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BD1FB2"/>
    <w:multiLevelType w:val="hybridMultilevel"/>
    <w:tmpl w:val="5F604140"/>
    <w:lvl w:ilvl="0" w:tplc="3E828272">
      <w:start w:val="1"/>
      <w:numFmt w:val="decimal"/>
      <w:lvlText w:val="%1."/>
      <w:lvlJc w:val="left"/>
      <w:pPr>
        <w:tabs>
          <w:tab w:val="num" w:pos="360"/>
        </w:tabs>
        <w:ind w:left="36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91"/>
    <w:rsid w:val="0001765A"/>
    <w:rsid w:val="0008213D"/>
    <w:rsid w:val="000C3E61"/>
    <w:rsid w:val="000C527A"/>
    <w:rsid w:val="0011237A"/>
    <w:rsid w:val="00165C92"/>
    <w:rsid w:val="001A2259"/>
    <w:rsid w:val="001C21F2"/>
    <w:rsid w:val="001C6332"/>
    <w:rsid w:val="001C68F9"/>
    <w:rsid w:val="00224DCC"/>
    <w:rsid w:val="00280912"/>
    <w:rsid w:val="0029430D"/>
    <w:rsid w:val="00296ECA"/>
    <w:rsid w:val="002A7558"/>
    <w:rsid w:val="002E4D15"/>
    <w:rsid w:val="00304F55"/>
    <w:rsid w:val="0032252A"/>
    <w:rsid w:val="00341E24"/>
    <w:rsid w:val="00360ABA"/>
    <w:rsid w:val="003B6C22"/>
    <w:rsid w:val="003C7A6F"/>
    <w:rsid w:val="003E05A7"/>
    <w:rsid w:val="00415F32"/>
    <w:rsid w:val="00475F66"/>
    <w:rsid w:val="00490C84"/>
    <w:rsid w:val="00495570"/>
    <w:rsid w:val="004F3FA4"/>
    <w:rsid w:val="0051588E"/>
    <w:rsid w:val="005405B8"/>
    <w:rsid w:val="005A357C"/>
    <w:rsid w:val="005A3B6C"/>
    <w:rsid w:val="005D1886"/>
    <w:rsid w:val="005D330F"/>
    <w:rsid w:val="005F1BA0"/>
    <w:rsid w:val="005F4084"/>
    <w:rsid w:val="006005F4"/>
    <w:rsid w:val="00613195"/>
    <w:rsid w:val="006133CC"/>
    <w:rsid w:val="006A5462"/>
    <w:rsid w:val="00706D78"/>
    <w:rsid w:val="00716F99"/>
    <w:rsid w:val="0072003A"/>
    <w:rsid w:val="00785F2A"/>
    <w:rsid w:val="007B1105"/>
    <w:rsid w:val="00803994"/>
    <w:rsid w:val="008228A6"/>
    <w:rsid w:val="008560A2"/>
    <w:rsid w:val="00880594"/>
    <w:rsid w:val="00894089"/>
    <w:rsid w:val="008D1686"/>
    <w:rsid w:val="008E7E9C"/>
    <w:rsid w:val="00956C0E"/>
    <w:rsid w:val="00985ACB"/>
    <w:rsid w:val="009B303E"/>
    <w:rsid w:val="009B61E7"/>
    <w:rsid w:val="00A65699"/>
    <w:rsid w:val="00A74293"/>
    <w:rsid w:val="00A93125"/>
    <w:rsid w:val="00AD04BD"/>
    <w:rsid w:val="00AD394E"/>
    <w:rsid w:val="00B14C2A"/>
    <w:rsid w:val="00B17828"/>
    <w:rsid w:val="00B30CEA"/>
    <w:rsid w:val="00B36772"/>
    <w:rsid w:val="00B73628"/>
    <w:rsid w:val="00B81B8A"/>
    <w:rsid w:val="00BA1D56"/>
    <w:rsid w:val="00BE364A"/>
    <w:rsid w:val="00C25341"/>
    <w:rsid w:val="00CC5FE4"/>
    <w:rsid w:val="00CE19CB"/>
    <w:rsid w:val="00D3408F"/>
    <w:rsid w:val="00D427D2"/>
    <w:rsid w:val="00D80931"/>
    <w:rsid w:val="00DB5DE7"/>
    <w:rsid w:val="00DF1120"/>
    <w:rsid w:val="00E04E0B"/>
    <w:rsid w:val="00E1400E"/>
    <w:rsid w:val="00E6279C"/>
    <w:rsid w:val="00E8471C"/>
    <w:rsid w:val="00E955A2"/>
    <w:rsid w:val="00EA3406"/>
    <w:rsid w:val="00F44BE6"/>
    <w:rsid w:val="00F55E4D"/>
    <w:rsid w:val="00F80EDC"/>
    <w:rsid w:val="00F93F89"/>
    <w:rsid w:val="00FB2E91"/>
    <w:rsid w:val="00FD2E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2BA84E-10B0-49EC-AA40-E9CA315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next w:val="a"/>
    <w:link w:val="2Char"/>
    <w:qFormat/>
    <w:rsid w:val="0072003A"/>
    <w:pPr>
      <w:keepNext/>
      <w:spacing w:after="0" w:line="360" w:lineRule="auto"/>
      <w:jc w:val="both"/>
      <w:outlineLvl w:val="1"/>
    </w:pPr>
    <w:rPr>
      <w:rFonts w:ascii="Arial" w:hAnsi="Arial"/>
      <w:b/>
      <w:i/>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2003A"/>
    <w:rPr>
      <w:rFonts w:ascii="Arial" w:hAnsi="Arial"/>
      <w:b/>
      <w:i/>
      <w:sz w:val="22"/>
      <w:lang w:eastAsia="en-US"/>
    </w:rPr>
  </w:style>
  <w:style w:type="character" w:styleId="-">
    <w:name w:val="Hyperlink"/>
    <w:rsid w:val="00E8471C"/>
    <w:rPr>
      <w:color w:val="0000FF"/>
      <w:u w:val="single"/>
    </w:rPr>
  </w:style>
  <w:style w:type="character" w:styleId="-0">
    <w:name w:val="FollowedHyperlink"/>
    <w:basedOn w:val="a0"/>
    <w:uiPriority w:val="99"/>
    <w:semiHidden/>
    <w:unhideWhenUsed/>
    <w:rsid w:val="008D1686"/>
    <w:rPr>
      <w:color w:val="800080"/>
      <w:u w:val="single"/>
    </w:rPr>
  </w:style>
  <w:style w:type="paragraph" w:customStyle="1" w:styleId="para-1">
    <w:name w:val="para-1"/>
    <w:basedOn w:val="a"/>
    <w:rsid w:val="008228A6"/>
    <w:pPr>
      <w:widowControl w:val="0"/>
      <w:tabs>
        <w:tab w:val="left" w:pos="1021"/>
        <w:tab w:val="left" w:pos="1588"/>
        <w:tab w:val="left" w:pos="2155"/>
        <w:tab w:val="left" w:pos="2722"/>
        <w:tab w:val="left" w:pos="3289"/>
      </w:tabs>
      <w:suppressAutoHyphens/>
      <w:spacing w:after="0" w:line="240" w:lineRule="auto"/>
      <w:ind w:left="1021" w:hanging="1021"/>
      <w:jc w:val="both"/>
    </w:pPr>
    <w:rPr>
      <w:rFonts w:ascii="Arial" w:eastAsia="Andale Sans UI" w:hAnsi="Arial" w:cs="Arial"/>
      <w:spacing w:val="5"/>
      <w:kern w:val="1"/>
      <w:szCs w:val="24"/>
    </w:rPr>
  </w:style>
  <w:style w:type="character" w:customStyle="1" w:styleId="apple-converted-space">
    <w:name w:val="apple-converted-space"/>
    <w:basedOn w:val="a0"/>
    <w:rsid w:val="00F55E4D"/>
  </w:style>
  <w:style w:type="paragraph" w:styleId="a3">
    <w:name w:val="List Paragraph"/>
    <w:basedOn w:val="a"/>
    <w:uiPriority w:val="34"/>
    <w:qFormat/>
    <w:rsid w:val="00296ECA"/>
    <w:pPr>
      <w:widowControl w:val="0"/>
      <w:suppressAutoHyphens/>
      <w:spacing w:after="0" w:line="240" w:lineRule="auto"/>
      <w:ind w:left="720"/>
    </w:pPr>
    <w:rPr>
      <w:rFonts w:ascii="Times New Roman" w:eastAsia="Andale Sans UI" w:hAnsi="Times New Roman"/>
      <w:kern w:val="1"/>
      <w:sz w:val="24"/>
      <w:szCs w:val="24"/>
      <w:lang w:eastAsia="zh-CN"/>
    </w:rPr>
  </w:style>
  <w:style w:type="character" w:customStyle="1" w:styleId="a4">
    <w:name w:val="Χαρακτήρες σημείωσης τέλους"/>
    <w:rsid w:val="002E4D15"/>
    <w:rPr>
      <w:vertAlign w:val="superscript"/>
    </w:rPr>
  </w:style>
  <w:style w:type="paragraph" w:customStyle="1" w:styleId="31">
    <w:name w:val="Σώμα κείμενου με εσοχή 31"/>
    <w:basedOn w:val="a"/>
    <w:rsid w:val="002E4D15"/>
    <w:pPr>
      <w:widowControl w:val="0"/>
      <w:suppressAutoHyphens/>
      <w:spacing w:after="0" w:line="240" w:lineRule="atLeast"/>
      <w:ind w:left="1100"/>
      <w:jc w:val="both"/>
    </w:pPr>
    <w:rPr>
      <w:rFonts w:ascii="Arial" w:eastAsia="Andale Sans UI" w:hAnsi="Arial" w:cs="Arial"/>
      <w:kern w:val="1"/>
      <w:sz w:val="24"/>
      <w:szCs w:val="24"/>
      <w:lang w:eastAsia="zh-CN"/>
    </w:rPr>
  </w:style>
  <w:style w:type="paragraph" w:styleId="a5">
    <w:name w:val="endnote text"/>
    <w:basedOn w:val="a"/>
    <w:link w:val="Char"/>
    <w:rsid w:val="002E4D15"/>
    <w:pPr>
      <w:widowControl w:val="0"/>
      <w:suppressLineNumbers/>
      <w:suppressAutoHyphens/>
      <w:spacing w:after="0" w:line="240" w:lineRule="auto"/>
      <w:ind w:left="339" w:hanging="339"/>
      <w:jc w:val="both"/>
    </w:pPr>
    <w:rPr>
      <w:rFonts w:eastAsia="Andale Sans UI" w:cs="Calibri"/>
      <w:kern w:val="1"/>
      <w:sz w:val="20"/>
      <w:szCs w:val="20"/>
      <w:lang w:eastAsia="zh-CN"/>
    </w:rPr>
  </w:style>
  <w:style w:type="character" w:customStyle="1" w:styleId="Char">
    <w:name w:val="Κείμενο σημείωσης τέλους Char"/>
    <w:basedOn w:val="a0"/>
    <w:link w:val="a5"/>
    <w:rsid w:val="002E4D15"/>
    <w:rPr>
      <w:rFonts w:eastAsia="Andale Sans UI" w:cs="Calibri"/>
      <w:kern w:val="1"/>
      <w:lang w:eastAsia="zh-CN"/>
    </w:rPr>
  </w:style>
  <w:style w:type="character" w:styleId="a6">
    <w:name w:val="endnote reference"/>
    <w:rsid w:val="002E4D15"/>
    <w:rPr>
      <w:vertAlign w:val="superscript"/>
    </w:rPr>
  </w:style>
  <w:style w:type="paragraph" w:customStyle="1" w:styleId="Textbodyindent">
    <w:name w:val="Text body indent"/>
    <w:basedOn w:val="a"/>
    <w:rsid w:val="002E4D15"/>
    <w:pPr>
      <w:widowControl w:val="0"/>
      <w:suppressAutoHyphens/>
      <w:spacing w:after="0" w:line="240" w:lineRule="auto"/>
      <w:ind w:firstLine="1134"/>
      <w:jc w:val="both"/>
      <w:textAlignment w:val="baseline"/>
    </w:pPr>
    <w:rPr>
      <w:rFonts w:ascii="Arial" w:eastAsia="Andale Sans UI" w:hAnsi="Arial" w:cs="Arial"/>
      <w:kern w:val="1"/>
      <w:szCs w:val="24"/>
      <w:lang w:val="en-US" w:eastAsia="zh-CN" w:bidi="en-US"/>
    </w:rPr>
  </w:style>
  <w:style w:type="paragraph" w:customStyle="1" w:styleId="Default">
    <w:name w:val="Default"/>
    <w:rsid w:val="005405B8"/>
    <w:pPr>
      <w:autoSpaceDE w:val="0"/>
      <w:autoSpaceDN w:val="0"/>
      <w:adjustRightInd w:val="0"/>
    </w:pPr>
    <w:rPr>
      <w:rFonts w:cs="Calibri"/>
      <w:color w:val="000000"/>
      <w:sz w:val="24"/>
      <w:szCs w:val="24"/>
    </w:rPr>
  </w:style>
  <w:style w:type="paragraph" w:customStyle="1" w:styleId="Standard">
    <w:name w:val="Standard"/>
    <w:rsid w:val="00B30CEA"/>
    <w:pPr>
      <w:widowControl w:val="0"/>
      <w:suppressAutoHyphens/>
      <w:textAlignment w:val="baseline"/>
    </w:pPr>
    <w:rPr>
      <w:rFonts w:ascii="Times New Roman" w:hAnsi="Times New Roman" w:cs="Tahoma"/>
      <w:kern w:val="1"/>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3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fa.gr" TargetMode="External"/><Relationship Id="rId13" Type="http://schemas.openxmlformats.org/officeDocument/2006/relationships/hyperlink" Target="http://www.promitheus.gov.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grafa.gr/el/news/c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rafa.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omitheus.gov.gr" TargetMode="External"/><Relationship Id="rId4" Type="http://schemas.openxmlformats.org/officeDocument/2006/relationships/webSettings" Target="webSettings.xml"/><Relationship Id="rId9" Type="http://schemas.openxmlformats.org/officeDocument/2006/relationships/hyperlink" Target="mailto:konstantinos.lappas@0561.syzefxis.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810</Words>
  <Characters>4377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&lt;4D6963726F736F667420576F7264202D20D0C5D1C9CBC7D8C720C4C9C1CAC7D1D5CEC7D320C1CC203320323031372E646F63&gt;</vt:lpstr>
    </vt:vector>
  </TitlesOfParts>
  <Company/>
  <LinksUpToDate>false</LinksUpToDate>
  <CharactersWithSpaces>5177</CharactersWithSpaces>
  <SharedDoc>false</SharedDoc>
  <HLinks>
    <vt:vector size="42" baseType="variant">
      <vt:variant>
        <vt:i4>6094939</vt:i4>
      </vt:variant>
      <vt:variant>
        <vt:i4>18</vt:i4>
      </vt:variant>
      <vt:variant>
        <vt:i4>0</vt:i4>
      </vt:variant>
      <vt:variant>
        <vt:i4>5</vt:i4>
      </vt:variant>
      <vt:variant>
        <vt:lpwstr>http://www.promitheus.gov.gr/</vt:lpwstr>
      </vt:variant>
      <vt:variant>
        <vt:lpwstr/>
      </vt:variant>
      <vt:variant>
        <vt:i4>6881338</vt:i4>
      </vt:variant>
      <vt:variant>
        <vt:i4>15</vt:i4>
      </vt:variant>
      <vt:variant>
        <vt:i4>0</vt:i4>
      </vt:variant>
      <vt:variant>
        <vt:i4>5</vt:i4>
      </vt:variant>
      <vt:variant>
        <vt:lpwstr>https://agrafa.gr/el/news/calls</vt:lpwstr>
      </vt:variant>
      <vt:variant>
        <vt:lpwstr/>
      </vt:variant>
      <vt:variant>
        <vt:i4>131152</vt:i4>
      </vt:variant>
      <vt:variant>
        <vt:i4>12</vt:i4>
      </vt:variant>
      <vt:variant>
        <vt:i4>0</vt:i4>
      </vt:variant>
      <vt:variant>
        <vt:i4>5</vt:i4>
      </vt:variant>
      <vt:variant>
        <vt:lpwstr>http://www.agrafa.gr/</vt:lpwstr>
      </vt:variant>
      <vt:variant>
        <vt:lpwstr/>
      </vt:variant>
      <vt:variant>
        <vt:i4>6094939</vt:i4>
      </vt:variant>
      <vt:variant>
        <vt:i4>9</vt:i4>
      </vt:variant>
      <vt:variant>
        <vt:i4>0</vt:i4>
      </vt:variant>
      <vt:variant>
        <vt:i4>5</vt:i4>
      </vt:variant>
      <vt:variant>
        <vt:lpwstr>http://www.promitheus.gov.gr/</vt:lpwstr>
      </vt:variant>
      <vt:variant>
        <vt:lpwstr/>
      </vt:variant>
      <vt:variant>
        <vt:i4>1376370</vt:i4>
      </vt:variant>
      <vt:variant>
        <vt:i4>6</vt:i4>
      </vt:variant>
      <vt:variant>
        <vt:i4>0</vt:i4>
      </vt:variant>
      <vt:variant>
        <vt:i4>5</vt:i4>
      </vt:variant>
      <vt:variant>
        <vt:lpwstr>mailto:george.adinou@0561.syzefxis.gov.gr</vt:lpwstr>
      </vt:variant>
      <vt:variant>
        <vt:lpwstr/>
      </vt:variant>
      <vt:variant>
        <vt:i4>2949136</vt:i4>
      </vt:variant>
      <vt:variant>
        <vt:i4>3</vt:i4>
      </vt:variant>
      <vt:variant>
        <vt:i4>0</vt:i4>
      </vt:variant>
      <vt:variant>
        <vt:i4>5</vt:i4>
      </vt:variant>
      <vt:variant>
        <vt:lpwstr>mailto:info@agrafa.gr</vt:lpwstr>
      </vt:variant>
      <vt:variant>
        <vt:lpwstr/>
      </vt:variant>
      <vt:variant>
        <vt:i4>131152</vt:i4>
      </vt:variant>
      <vt:variant>
        <vt:i4>0</vt:i4>
      </vt:variant>
      <vt:variant>
        <vt:i4>0</vt:i4>
      </vt:variant>
      <vt:variant>
        <vt:i4>5</vt:i4>
      </vt:variant>
      <vt:variant>
        <vt:lpwstr>http://www.agrafa.gr/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&lt;4D6963726F736F667420576F7264202D20D0C5D1C9CBC7D8C720C4C9C1CAC7D1D5CEC7D320C1CC203320323031372E646F63&gt;</dc:title>
  <dc:creator>zografos</dc:creator>
  <dc:description>Document was created by {applicationname}, version: {version}</dc:description>
  <cp:lastModifiedBy>KWSTAS</cp:lastModifiedBy>
  <cp:revision>8</cp:revision>
  <dcterms:created xsi:type="dcterms:W3CDTF">2018-10-11T06:33:00Z</dcterms:created>
  <dcterms:modified xsi:type="dcterms:W3CDTF">2018-10-16T08:47:00Z</dcterms:modified>
</cp:coreProperties>
</file>