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80" w:rightFromText="180" w:vertAnchor="text" w:horzAnchor="margin" w:tblpY="1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tblGrid>
      <w:tr w:rsidR="00296F57" w14:paraId="5659E120" w14:textId="77777777" w:rsidTr="00296F57">
        <w:trPr>
          <w:trHeight w:val="80"/>
        </w:trPr>
        <w:tc>
          <w:tcPr>
            <w:tcW w:w="4148" w:type="dxa"/>
            <w:hideMark/>
          </w:tcPr>
          <w:p w14:paraId="596872E4" w14:textId="77777777" w:rsidR="00296F57" w:rsidRDefault="00296F57" w:rsidP="00DF5C1F">
            <w:pPr>
              <w:jc w:val="both"/>
              <w:rPr>
                <w:rFonts w:cstheme="minorHAnsi"/>
              </w:rPr>
            </w:pPr>
            <w:r>
              <w:rPr>
                <w:rFonts w:cstheme="minorHAnsi"/>
                <w:noProof/>
                <w:lang w:eastAsia="el-GR"/>
              </w:rPr>
              <w:drawing>
                <wp:inline distT="0" distB="0" distL="0" distR="0" wp14:anchorId="5C2CD5DA" wp14:editId="3F14EFC7">
                  <wp:extent cx="466725" cy="43815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466725" cy="438150"/>
                          </a:xfrm>
                          <a:prstGeom prst="rect">
                            <a:avLst/>
                          </a:prstGeom>
                          <a:noFill/>
                          <a:ln w="9525">
                            <a:noFill/>
                            <a:miter lim="800000"/>
                            <a:headEnd/>
                            <a:tailEnd/>
                          </a:ln>
                        </pic:spPr>
                      </pic:pic>
                    </a:graphicData>
                  </a:graphic>
                </wp:inline>
              </w:drawing>
            </w:r>
          </w:p>
        </w:tc>
      </w:tr>
      <w:tr w:rsidR="00296F57" w14:paraId="62BD00A2" w14:textId="77777777" w:rsidTr="00DF5C1F">
        <w:tc>
          <w:tcPr>
            <w:tcW w:w="4148" w:type="dxa"/>
            <w:hideMark/>
          </w:tcPr>
          <w:p w14:paraId="511E5D71" w14:textId="77777777" w:rsidR="00296F57" w:rsidRDefault="00296F57" w:rsidP="00DF5C1F">
            <w:pPr>
              <w:jc w:val="both"/>
              <w:rPr>
                <w:rFonts w:cstheme="minorHAnsi"/>
              </w:rPr>
            </w:pPr>
            <w:r>
              <w:rPr>
                <w:rFonts w:cstheme="minorHAnsi"/>
                <w:b/>
              </w:rPr>
              <w:t>ΕΛΛΗΝΙΚΗ ΔΗΜΟΚΡΑΤΙΑ</w:t>
            </w:r>
          </w:p>
        </w:tc>
      </w:tr>
      <w:tr w:rsidR="00296F57" w14:paraId="77EAFE70" w14:textId="77777777" w:rsidTr="00DF5C1F">
        <w:trPr>
          <w:trHeight w:val="259"/>
        </w:trPr>
        <w:tc>
          <w:tcPr>
            <w:tcW w:w="4148" w:type="dxa"/>
            <w:hideMark/>
          </w:tcPr>
          <w:p w14:paraId="07CE2258" w14:textId="77777777" w:rsidR="00296F57" w:rsidRDefault="00296F57" w:rsidP="00DF5C1F">
            <w:pPr>
              <w:jc w:val="both"/>
              <w:rPr>
                <w:rFonts w:cstheme="minorHAnsi"/>
              </w:rPr>
            </w:pPr>
            <w:r>
              <w:rPr>
                <w:rFonts w:cstheme="minorHAnsi"/>
                <w:b/>
                <w:bCs/>
              </w:rPr>
              <w:t>ΝΟΜΟΣ ΕΥΡΥΤΑΝΙΑΣ</w:t>
            </w:r>
          </w:p>
        </w:tc>
      </w:tr>
      <w:tr w:rsidR="00296F57" w14:paraId="594FB48D" w14:textId="77777777" w:rsidTr="00DF5C1F">
        <w:tc>
          <w:tcPr>
            <w:tcW w:w="4148" w:type="dxa"/>
            <w:hideMark/>
          </w:tcPr>
          <w:p w14:paraId="0D300B85" w14:textId="77777777" w:rsidR="00296F57" w:rsidRDefault="00296F57" w:rsidP="00DF5C1F">
            <w:pPr>
              <w:jc w:val="both"/>
              <w:rPr>
                <w:rFonts w:cstheme="minorHAnsi"/>
              </w:rPr>
            </w:pPr>
            <w:r>
              <w:rPr>
                <w:rFonts w:cstheme="minorHAnsi"/>
                <w:b/>
                <w:bCs/>
              </w:rPr>
              <w:t>ΔΗΜΟΣ ΑΓΡΑΦΩΝ</w:t>
            </w:r>
          </w:p>
        </w:tc>
      </w:tr>
    </w:tbl>
    <w:p w14:paraId="3C29D5E8" w14:textId="77777777" w:rsidR="00296F57" w:rsidRDefault="00296F57" w:rsidP="00EF384C">
      <w:pPr>
        <w:rPr>
          <w:rFonts w:ascii="Arial" w:hAnsi="Arial" w:cs="Arial"/>
          <w:b/>
          <w:lang w:val="el-GR"/>
        </w:rPr>
      </w:pPr>
    </w:p>
    <w:p w14:paraId="15B787C6" w14:textId="77777777" w:rsidR="00296F57" w:rsidRDefault="00296F57" w:rsidP="00EF384C">
      <w:pPr>
        <w:rPr>
          <w:rFonts w:ascii="Arial" w:hAnsi="Arial" w:cs="Arial"/>
          <w:b/>
          <w:lang w:val="el-GR"/>
        </w:rPr>
      </w:pPr>
    </w:p>
    <w:p w14:paraId="0B24E983" w14:textId="77777777" w:rsidR="00296F57" w:rsidRDefault="00296F57" w:rsidP="00EF384C">
      <w:pPr>
        <w:rPr>
          <w:rFonts w:ascii="Arial" w:hAnsi="Arial" w:cs="Arial"/>
          <w:b/>
          <w:lang w:val="el-GR"/>
        </w:rPr>
      </w:pPr>
    </w:p>
    <w:p w14:paraId="1C09F1B8" w14:textId="77777777" w:rsidR="00296F57" w:rsidRDefault="00296F57" w:rsidP="00EF384C">
      <w:pPr>
        <w:rPr>
          <w:rFonts w:ascii="Arial" w:hAnsi="Arial" w:cs="Arial"/>
          <w:b/>
          <w:lang w:val="el-GR"/>
        </w:rPr>
      </w:pPr>
    </w:p>
    <w:p w14:paraId="1C9D652E" w14:textId="77777777" w:rsidR="00296F57" w:rsidRDefault="00296F57" w:rsidP="00EF384C">
      <w:pPr>
        <w:rPr>
          <w:rFonts w:ascii="Arial" w:hAnsi="Arial" w:cs="Arial"/>
          <w:b/>
          <w:lang w:val="el-GR"/>
        </w:rPr>
      </w:pPr>
    </w:p>
    <w:p w14:paraId="03ABFB7D" w14:textId="448AD1BF" w:rsidR="00EF384C" w:rsidRPr="00296F57" w:rsidRDefault="00EF384C" w:rsidP="00296F57">
      <w:pPr>
        <w:spacing w:line="276" w:lineRule="auto"/>
        <w:jc w:val="center"/>
        <w:rPr>
          <w:rFonts w:cstheme="minorHAnsi"/>
          <w:b/>
          <w:u w:val="single"/>
          <w:lang w:val="el-GR"/>
        </w:rPr>
      </w:pPr>
      <w:r w:rsidRPr="00296F57">
        <w:rPr>
          <w:rFonts w:cstheme="minorHAnsi"/>
          <w:b/>
          <w:u w:val="single"/>
          <w:lang w:val="el-GR"/>
        </w:rPr>
        <w:t>ΔΙΑΔΙΚΑΣΙΑ ΥΠΟΒΟΛΗΣ ΑΙΤΗΣΕΩΝ ΚΑΙ ΔΙΚΑΙΟΛΟΓΗΤΙΚΑ</w:t>
      </w:r>
    </w:p>
    <w:p w14:paraId="77DB963D" w14:textId="699081F2" w:rsidR="00EF384C" w:rsidRPr="00296F57" w:rsidRDefault="00EF384C" w:rsidP="00296F57">
      <w:pPr>
        <w:spacing w:line="276" w:lineRule="auto"/>
        <w:jc w:val="both"/>
        <w:rPr>
          <w:rFonts w:cstheme="minorHAnsi"/>
          <w:lang w:val="el-GR"/>
        </w:rPr>
      </w:pPr>
      <w:r w:rsidRPr="00296F57">
        <w:rPr>
          <w:rFonts w:cstheme="minorHAnsi"/>
          <w:lang w:val="el-GR"/>
        </w:rPr>
        <w:t xml:space="preserve">Οι αιτήσεις υποβάλλονται στο </w:t>
      </w:r>
      <w:r w:rsidR="00296F57" w:rsidRPr="00296F57">
        <w:rPr>
          <w:rFonts w:cstheme="minorHAnsi"/>
          <w:lang w:val="el-GR"/>
        </w:rPr>
        <w:t>Κέντρο Κοινότητας</w:t>
      </w:r>
      <w:r w:rsidRPr="00296F57">
        <w:rPr>
          <w:rFonts w:cstheme="minorHAnsi"/>
          <w:lang w:val="el-GR"/>
        </w:rPr>
        <w:t xml:space="preserve"> του Δήμου</w:t>
      </w:r>
      <w:r w:rsidR="00296F57" w:rsidRPr="00296F57">
        <w:rPr>
          <w:rFonts w:cstheme="minorHAnsi"/>
          <w:lang w:val="el-GR"/>
        </w:rPr>
        <w:t xml:space="preserve"> Αγράφων</w:t>
      </w:r>
      <w:r w:rsidRPr="00296F57">
        <w:rPr>
          <w:rFonts w:cstheme="minorHAnsi"/>
          <w:lang w:val="el-GR"/>
        </w:rPr>
        <w:t xml:space="preserve"> και επέχουν θέση υπεύθυνης δήλωσης του ν. 1599/1986 ως προς τα δηλωθέντα στοιχεία. Η αίτηση (επισυνάπτεται πρότυπο) συνοδεύεται από τα παρακάτω δικαιολογητικά:</w:t>
      </w:r>
    </w:p>
    <w:p w14:paraId="3E1FAC54" w14:textId="77777777" w:rsidR="00EF384C" w:rsidRPr="00296F57" w:rsidRDefault="00EF384C" w:rsidP="00296F57">
      <w:pPr>
        <w:spacing w:line="276" w:lineRule="auto"/>
        <w:jc w:val="both"/>
        <w:rPr>
          <w:rFonts w:cstheme="minorHAnsi"/>
          <w:lang w:val="el-GR"/>
        </w:rPr>
      </w:pPr>
      <w:r w:rsidRPr="00296F57">
        <w:rPr>
          <w:rFonts w:cstheme="minorHAnsi"/>
          <w:lang w:val="el-GR"/>
        </w:rPr>
        <w:t>•</w:t>
      </w:r>
      <w:r w:rsidR="00996272" w:rsidRPr="00296F57">
        <w:rPr>
          <w:rFonts w:cstheme="minorHAnsi"/>
          <w:lang w:val="el-GR"/>
        </w:rPr>
        <w:t xml:space="preserve"> </w:t>
      </w:r>
      <w:r w:rsidRPr="00296F57">
        <w:rPr>
          <w:rFonts w:cstheme="minorHAnsi"/>
          <w:lang w:val="el-GR"/>
        </w:rPr>
        <w:t>Δήλωση εισοδήματος φυσικών προσώπων (Ε1) του τελευταίου φορολογικού έτους όλων των μελών του νοικοκυριού</w:t>
      </w:r>
    </w:p>
    <w:p w14:paraId="6022EA41" w14:textId="77777777" w:rsidR="00EF384C" w:rsidRPr="00296F57" w:rsidRDefault="00EF384C" w:rsidP="00296F57">
      <w:pPr>
        <w:spacing w:line="276" w:lineRule="auto"/>
        <w:jc w:val="both"/>
        <w:rPr>
          <w:rFonts w:cstheme="minorHAnsi"/>
          <w:lang w:val="el-GR"/>
        </w:rPr>
      </w:pPr>
      <w:r w:rsidRPr="00296F57">
        <w:rPr>
          <w:rFonts w:cstheme="minorHAnsi"/>
          <w:lang w:val="el-GR"/>
        </w:rPr>
        <w:t>•</w:t>
      </w:r>
      <w:r w:rsidR="00996272" w:rsidRPr="00296F57">
        <w:rPr>
          <w:rFonts w:cstheme="minorHAnsi"/>
          <w:lang w:val="el-GR"/>
        </w:rPr>
        <w:t xml:space="preserve"> </w:t>
      </w:r>
      <w:r w:rsidRPr="00296F57">
        <w:rPr>
          <w:rFonts w:cstheme="minorHAnsi"/>
          <w:lang w:val="el-GR"/>
        </w:rPr>
        <w:t>Δήλωση στοιχείων ακινήτων (Ε9) όλων των μελών του νοικοκυριού, εφόσον προβλέπεται η υποχρέωση υποβολής της</w:t>
      </w:r>
    </w:p>
    <w:p w14:paraId="3681B45A" w14:textId="77777777" w:rsidR="00EF384C" w:rsidRPr="00296F57" w:rsidRDefault="00EF384C" w:rsidP="00296F57">
      <w:pPr>
        <w:spacing w:line="276" w:lineRule="auto"/>
        <w:jc w:val="both"/>
        <w:rPr>
          <w:rFonts w:cstheme="minorHAnsi"/>
          <w:lang w:val="el-GR"/>
        </w:rPr>
      </w:pPr>
      <w:r w:rsidRPr="00296F57">
        <w:rPr>
          <w:rFonts w:cstheme="minorHAnsi"/>
          <w:lang w:val="el-GR"/>
        </w:rPr>
        <w:t>•</w:t>
      </w:r>
      <w:r w:rsidR="00996272" w:rsidRPr="00296F57">
        <w:rPr>
          <w:rFonts w:cstheme="minorHAnsi"/>
          <w:lang w:val="el-GR"/>
        </w:rPr>
        <w:t xml:space="preserve"> </w:t>
      </w:r>
      <w:r w:rsidRPr="00296F57">
        <w:rPr>
          <w:rFonts w:cstheme="minorHAnsi"/>
          <w:lang w:val="el-GR"/>
        </w:rPr>
        <w:t>Πράξη διοικητικού προσδιορισμού του φόρου εισοδήματος (εκκαθαριστικό) του τελευταίου φορολογικού έτους όλων των μελών του νοικοκυριού</w:t>
      </w:r>
    </w:p>
    <w:p w14:paraId="28F0BA63" w14:textId="77777777" w:rsidR="00EF384C" w:rsidRPr="00296F57" w:rsidRDefault="00EF384C" w:rsidP="00296F57">
      <w:pPr>
        <w:spacing w:line="276" w:lineRule="auto"/>
        <w:jc w:val="both"/>
        <w:rPr>
          <w:rFonts w:cstheme="minorHAnsi"/>
          <w:lang w:val="el-GR"/>
        </w:rPr>
      </w:pPr>
      <w:r w:rsidRPr="00296F57">
        <w:rPr>
          <w:rFonts w:cstheme="minorHAnsi"/>
          <w:lang w:val="el-GR"/>
        </w:rPr>
        <w:t>•</w:t>
      </w:r>
      <w:r w:rsidR="00996272" w:rsidRPr="00296F57">
        <w:rPr>
          <w:rFonts w:cstheme="minorHAnsi"/>
          <w:lang w:val="el-GR"/>
        </w:rPr>
        <w:t xml:space="preserve"> </w:t>
      </w:r>
      <w:r w:rsidRPr="00296F57">
        <w:rPr>
          <w:rFonts w:cstheme="minorHAnsi"/>
          <w:lang w:val="el-GR"/>
        </w:rPr>
        <w:t>Πράξη διοικητικού προσδιορισμού του Ενιαίου Φόρου Ιδιοκτησίας Ακινήτων (ΕΝ.Φ.I.A.) του τελευταίου φορολογικού έτους όλων των μελών του νοικοκυριού</w:t>
      </w:r>
    </w:p>
    <w:p w14:paraId="362B2BB3" w14:textId="77777777" w:rsidR="00EF384C" w:rsidRPr="00296F57" w:rsidRDefault="00EF384C" w:rsidP="00296F57">
      <w:pPr>
        <w:spacing w:line="276" w:lineRule="auto"/>
        <w:jc w:val="both"/>
        <w:rPr>
          <w:rFonts w:cstheme="minorHAnsi"/>
          <w:lang w:val="el-GR"/>
        </w:rPr>
      </w:pPr>
      <w:r w:rsidRPr="00296F57">
        <w:rPr>
          <w:rFonts w:cstheme="minorHAnsi"/>
          <w:lang w:val="el-GR"/>
        </w:rPr>
        <w:t>•</w:t>
      </w:r>
      <w:r w:rsidR="00996272" w:rsidRPr="00296F57">
        <w:rPr>
          <w:rFonts w:cstheme="minorHAnsi"/>
          <w:lang w:val="el-GR"/>
        </w:rPr>
        <w:t xml:space="preserve"> </w:t>
      </w:r>
      <w:r w:rsidRPr="00296F57">
        <w:rPr>
          <w:rFonts w:cstheme="minorHAnsi"/>
          <w:lang w:val="el-GR"/>
        </w:rPr>
        <w:t>Πιστοποιητικό οικογενειακής κατάστασης</w:t>
      </w:r>
    </w:p>
    <w:p w14:paraId="313853A9" w14:textId="77777777" w:rsidR="00EF384C" w:rsidRPr="00296F57" w:rsidRDefault="00EF384C" w:rsidP="00296F57">
      <w:pPr>
        <w:spacing w:line="276" w:lineRule="auto"/>
        <w:jc w:val="both"/>
        <w:rPr>
          <w:rFonts w:cstheme="minorHAnsi"/>
          <w:lang w:val="el-GR"/>
        </w:rPr>
      </w:pPr>
      <w:r w:rsidRPr="00296F57">
        <w:rPr>
          <w:rFonts w:cstheme="minorHAnsi"/>
          <w:lang w:val="el-GR"/>
        </w:rPr>
        <w:t>•</w:t>
      </w:r>
      <w:r w:rsidR="00996272" w:rsidRPr="00296F57">
        <w:rPr>
          <w:rFonts w:cstheme="minorHAnsi"/>
          <w:lang w:val="el-GR"/>
        </w:rPr>
        <w:t xml:space="preserve"> </w:t>
      </w:r>
      <w:r w:rsidRPr="00296F57">
        <w:rPr>
          <w:rFonts w:cstheme="minorHAnsi"/>
          <w:lang w:val="el-GR"/>
        </w:rPr>
        <w:t>Γνωμάτευση πιστοποίησης αναπηρίας από ΚΕ.Π.Α για νοικοκυριό που στη σύνθεση του περιλαμβάνει και άτομο ή άτομα με αναπηρία εξήντα επτά τοις εκατό (67%) και άνω</w:t>
      </w:r>
    </w:p>
    <w:p w14:paraId="58EE47DF" w14:textId="77777777" w:rsidR="00EF384C" w:rsidRPr="00296F57" w:rsidRDefault="00EF384C" w:rsidP="00296F57">
      <w:pPr>
        <w:spacing w:line="276" w:lineRule="auto"/>
        <w:jc w:val="both"/>
        <w:rPr>
          <w:rFonts w:cstheme="minorHAnsi"/>
          <w:lang w:val="el-GR"/>
        </w:rPr>
      </w:pPr>
      <w:r w:rsidRPr="00296F57">
        <w:rPr>
          <w:rFonts w:cstheme="minorHAnsi"/>
          <w:lang w:val="el-GR"/>
        </w:rPr>
        <w:t>•</w:t>
      </w:r>
      <w:r w:rsidR="00996272" w:rsidRPr="00296F57">
        <w:rPr>
          <w:rFonts w:cstheme="minorHAnsi"/>
          <w:lang w:val="el-GR"/>
        </w:rPr>
        <w:t xml:space="preserve"> </w:t>
      </w:r>
      <w:r w:rsidRPr="00296F57">
        <w:rPr>
          <w:rFonts w:cstheme="minorHAnsi"/>
          <w:lang w:val="el-GR"/>
        </w:rPr>
        <w:t>Βεβαίωση του ασφαλιστικού φορέα ή Κρατικού Νοσοκομείου, με την οποία πιστοποιείται η ανάγκη κατ’ οίκον χρήσης συσκευής μηχανικής υποστήριξης απαραίτητης για τη ζωή ατόμου ή ατόμων που περιλαμβάνονται στην σύνθεση του νοικοκυριού.</w:t>
      </w:r>
    </w:p>
    <w:p w14:paraId="484808CF" w14:textId="77777777" w:rsidR="00EF384C" w:rsidRPr="00296F57" w:rsidRDefault="00EF384C" w:rsidP="00296F57">
      <w:pPr>
        <w:spacing w:line="276" w:lineRule="auto"/>
        <w:jc w:val="both"/>
        <w:rPr>
          <w:rFonts w:cstheme="minorHAnsi"/>
          <w:lang w:val="el-GR"/>
        </w:rPr>
      </w:pPr>
      <w:r w:rsidRPr="00296F57">
        <w:rPr>
          <w:rFonts w:cstheme="minorHAnsi"/>
          <w:lang w:val="el-GR"/>
        </w:rPr>
        <w:t>•</w:t>
      </w:r>
      <w:r w:rsidR="00996272" w:rsidRPr="00296F57">
        <w:rPr>
          <w:rFonts w:cstheme="minorHAnsi"/>
          <w:lang w:val="el-GR"/>
        </w:rPr>
        <w:t xml:space="preserve"> </w:t>
      </w:r>
      <w:r w:rsidRPr="00296F57">
        <w:rPr>
          <w:rFonts w:cstheme="minorHAnsi"/>
          <w:lang w:val="el-GR"/>
        </w:rPr>
        <w:t>Αντίγραφο λογαριασμού κατανάλωσης ηλεκτρικής ενέργειας.</w:t>
      </w:r>
    </w:p>
    <w:p w14:paraId="0E86BC07" w14:textId="77777777" w:rsidR="00EF384C" w:rsidRPr="00296F57" w:rsidRDefault="00EF384C" w:rsidP="00296F57">
      <w:pPr>
        <w:spacing w:line="276" w:lineRule="auto"/>
        <w:jc w:val="both"/>
        <w:rPr>
          <w:rFonts w:cstheme="minorHAnsi"/>
          <w:lang w:val="el-GR"/>
        </w:rPr>
      </w:pPr>
      <w:r w:rsidRPr="00296F57">
        <w:rPr>
          <w:rFonts w:cstheme="minorHAnsi"/>
          <w:lang w:val="el-GR"/>
        </w:rPr>
        <w:t>Σε περίπτωση που οποιοδήποτε εισοδηματικό ή περιουσιακό στοιχείο ή η σύνθεση του νοικοκυριού έχει μεταβληθεί κατά την υποβολή της αίτησης σε σχέση με την τελευταία εκκαθαρισμένη δήλωση φορολογίας εισοδήματος, απαιτείται η προσκόμιση οποιουδήποτε δικαιολογητικού τεκμηριώνει τη μεταβολή, όπως καταστάσεις μισθοδοσίας τελευταίου έτους όλων των μελών του νοικοκυριού, συμβόλαια πώλησης ή αγοράς, δωρεάς, παραχώρησης ή κατασχετήριο, πρόσφατο πιστοποιητικό οικογενειακής κατάστασης.</w:t>
      </w:r>
    </w:p>
    <w:p w14:paraId="61E80F50" w14:textId="77777777" w:rsidR="00EF384C" w:rsidRPr="00296F57" w:rsidRDefault="00EF384C" w:rsidP="00296F57">
      <w:pPr>
        <w:spacing w:line="276" w:lineRule="auto"/>
        <w:jc w:val="both"/>
        <w:rPr>
          <w:rFonts w:cstheme="minorHAnsi"/>
          <w:lang w:val="el-GR"/>
        </w:rPr>
      </w:pPr>
      <w:r w:rsidRPr="00296F57">
        <w:rPr>
          <w:rFonts w:cstheme="minorHAnsi"/>
          <w:lang w:val="el-GR"/>
        </w:rPr>
        <w:t>Η αρμόδια υπηρεσία του Δήμου, κατά την διαδικασία αξιολόγησης των προσκομιζόμενων δικαιολογητικών, μπορεί είτε να ζητά την προσκόμιση περαιτέρω στοιχείων είτε να διενεργεί κοινωνική έρευνα και κατ’ οίκον επισκέψεις για επιτόπια επαλήθευση της σύνθεσης και των συνθηκών διαβίωσης του νοικοκυριού. Κατόπιν τούτων ελέγχει αν πληρούνται τα κριτήρια του άρθρου 2 και αποφασίζει για την αποδοχή ή την απόρριψη της αίτησης.</w:t>
      </w:r>
    </w:p>
    <w:p w14:paraId="1EA067CD" w14:textId="77777777" w:rsidR="00EF384C" w:rsidRPr="0029114C" w:rsidRDefault="00EF384C" w:rsidP="00296F57">
      <w:pPr>
        <w:spacing w:line="276" w:lineRule="auto"/>
        <w:jc w:val="center"/>
        <w:rPr>
          <w:rFonts w:cstheme="minorHAnsi"/>
          <w:b/>
          <w:bCs/>
          <w:color w:val="1F4E79" w:themeColor="accent5" w:themeShade="80"/>
          <w:sz w:val="24"/>
          <w:szCs w:val="24"/>
          <w:lang w:val="el-GR"/>
        </w:rPr>
      </w:pPr>
      <w:r w:rsidRPr="0029114C">
        <w:rPr>
          <w:rFonts w:cstheme="minorHAnsi"/>
          <w:b/>
          <w:bCs/>
          <w:color w:val="1F4E79" w:themeColor="accent5" w:themeShade="80"/>
          <w:sz w:val="24"/>
          <w:szCs w:val="24"/>
          <w:lang w:val="el-GR"/>
        </w:rPr>
        <w:t>Για περισσότερες πληροφορίες επικοινωνήστε με:</w:t>
      </w:r>
    </w:p>
    <w:p w14:paraId="0ABAE0FE" w14:textId="6D56A665" w:rsidR="00EF384C" w:rsidRPr="0029114C" w:rsidRDefault="00EF384C" w:rsidP="00296F57">
      <w:pPr>
        <w:spacing w:line="276" w:lineRule="auto"/>
        <w:jc w:val="center"/>
        <w:rPr>
          <w:rFonts w:cstheme="minorHAnsi"/>
          <w:b/>
          <w:bCs/>
          <w:color w:val="1F4E79" w:themeColor="accent5" w:themeShade="80"/>
          <w:sz w:val="24"/>
          <w:szCs w:val="24"/>
          <w:lang w:val="el-GR"/>
        </w:rPr>
      </w:pPr>
      <w:r w:rsidRPr="0029114C">
        <w:rPr>
          <w:rFonts w:cstheme="minorHAnsi"/>
          <w:b/>
          <w:bCs/>
          <w:color w:val="1F4E79" w:themeColor="accent5" w:themeShade="80"/>
          <w:sz w:val="24"/>
          <w:szCs w:val="24"/>
          <w:lang w:val="el-GR"/>
        </w:rPr>
        <w:t>- Κ</w:t>
      </w:r>
      <w:r w:rsidR="00296F57" w:rsidRPr="0029114C">
        <w:rPr>
          <w:rFonts w:cstheme="minorHAnsi"/>
          <w:b/>
          <w:bCs/>
          <w:color w:val="1F4E79" w:themeColor="accent5" w:themeShade="80"/>
          <w:sz w:val="24"/>
          <w:szCs w:val="24"/>
          <w:lang w:val="el-GR"/>
        </w:rPr>
        <w:t>έντρο Κοινότητας Δήμου Αγράφων</w:t>
      </w:r>
      <w:r w:rsidRPr="0029114C">
        <w:rPr>
          <w:rFonts w:cstheme="minorHAnsi"/>
          <w:b/>
          <w:bCs/>
          <w:color w:val="1F4E79" w:themeColor="accent5" w:themeShade="80"/>
          <w:sz w:val="24"/>
          <w:szCs w:val="24"/>
          <w:lang w:val="el-GR"/>
        </w:rPr>
        <w:t xml:space="preserve"> </w:t>
      </w:r>
      <w:r w:rsidR="00296F57" w:rsidRPr="0029114C">
        <w:rPr>
          <w:rFonts w:cstheme="minorHAnsi"/>
          <w:b/>
          <w:bCs/>
          <w:color w:val="1F4E79" w:themeColor="accent5" w:themeShade="80"/>
          <w:sz w:val="24"/>
          <w:szCs w:val="24"/>
          <w:lang w:val="el-GR"/>
        </w:rPr>
        <w:t>22373 51129 &amp; 22373 51127</w:t>
      </w:r>
    </w:p>
    <w:p w14:paraId="3E56289F" w14:textId="3DA772B0" w:rsidR="00EF384C" w:rsidRPr="0029114C" w:rsidRDefault="00996272" w:rsidP="00296F57">
      <w:pPr>
        <w:spacing w:line="276" w:lineRule="auto"/>
        <w:jc w:val="center"/>
        <w:rPr>
          <w:rFonts w:cstheme="minorHAnsi"/>
          <w:b/>
          <w:bCs/>
          <w:color w:val="1F4E79" w:themeColor="accent5" w:themeShade="80"/>
          <w:sz w:val="24"/>
          <w:szCs w:val="24"/>
          <w:lang w:val="el-GR"/>
        </w:rPr>
      </w:pPr>
      <w:r w:rsidRPr="0029114C">
        <w:rPr>
          <w:rFonts w:cstheme="minorHAnsi"/>
          <w:b/>
          <w:bCs/>
          <w:color w:val="1F4E79" w:themeColor="accent5" w:themeShade="80"/>
          <w:sz w:val="24"/>
          <w:szCs w:val="24"/>
          <w:lang w:val="el-GR"/>
        </w:rPr>
        <w:t xml:space="preserve">Εργάσιμες ημέρες, Δευτέρα έως Παρασκευή, ώρες </w:t>
      </w:r>
      <w:r w:rsidR="00296F57" w:rsidRPr="0029114C">
        <w:rPr>
          <w:rFonts w:cstheme="minorHAnsi"/>
          <w:b/>
          <w:bCs/>
          <w:color w:val="1F4E79" w:themeColor="accent5" w:themeShade="80"/>
          <w:sz w:val="24"/>
          <w:szCs w:val="24"/>
          <w:lang w:val="el-GR"/>
        </w:rPr>
        <w:t>07:00</w:t>
      </w:r>
      <w:r w:rsidRPr="0029114C">
        <w:rPr>
          <w:rFonts w:cstheme="minorHAnsi"/>
          <w:b/>
          <w:bCs/>
          <w:color w:val="1F4E79" w:themeColor="accent5" w:themeShade="80"/>
          <w:sz w:val="24"/>
          <w:szCs w:val="24"/>
          <w:lang w:val="el-GR"/>
        </w:rPr>
        <w:t xml:space="preserve"> – 1</w:t>
      </w:r>
      <w:r w:rsidR="00296F57" w:rsidRPr="0029114C">
        <w:rPr>
          <w:rFonts w:cstheme="minorHAnsi"/>
          <w:b/>
          <w:bCs/>
          <w:color w:val="1F4E79" w:themeColor="accent5" w:themeShade="80"/>
          <w:sz w:val="24"/>
          <w:szCs w:val="24"/>
          <w:lang w:val="el-GR"/>
        </w:rPr>
        <w:t>5</w:t>
      </w:r>
      <w:r w:rsidRPr="0029114C">
        <w:rPr>
          <w:rFonts w:cstheme="minorHAnsi"/>
          <w:b/>
          <w:bCs/>
          <w:color w:val="1F4E79" w:themeColor="accent5" w:themeShade="80"/>
          <w:sz w:val="24"/>
          <w:szCs w:val="24"/>
          <w:lang w:val="el-GR"/>
        </w:rPr>
        <w:t>:00.</w:t>
      </w:r>
    </w:p>
    <w:sectPr w:rsidR="00EF384C" w:rsidRPr="0029114C" w:rsidSect="00296F57">
      <w:footerReference w:type="default" r:id="rId8"/>
      <w:pgSz w:w="11906" w:h="16838"/>
      <w:pgMar w:top="426" w:right="1800" w:bottom="1440" w:left="180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E3021" w14:textId="77777777" w:rsidR="00F56AE6" w:rsidRDefault="00F56AE6" w:rsidP="00996272">
      <w:pPr>
        <w:spacing w:after="0" w:line="240" w:lineRule="auto"/>
      </w:pPr>
      <w:r>
        <w:separator/>
      </w:r>
    </w:p>
  </w:endnote>
  <w:endnote w:type="continuationSeparator" w:id="0">
    <w:p w14:paraId="391B3171" w14:textId="77777777" w:rsidR="00F56AE6" w:rsidRDefault="00F56AE6" w:rsidP="0099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889460"/>
      <w:docPartObj>
        <w:docPartGallery w:val="Page Numbers (Bottom of Page)"/>
        <w:docPartUnique/>
      </w:docPartObj>
    </w:sdtPr>
    <w:sdtEndPr/>
    <w:sdtContent>
      <w:p w14:paraId="741B23DF" w14:textId="77777777" w:rsidR="00996272" w:rsidRDefault="00767A6D">
        <w:pPr>
          <w:pStyle w:val="a5"/>
          <w:jc w:val="right"/>
        </w:pPr>
        <w:r>
          <w:fldChar w:fldCharType="begin"/>
        </w:r>
        <w:r w:rsidR="00996272">
          <w:instrText>PAGE   \* MERGEFORMAT</w:instrText>
        </w:r>
        <w:r>
          <w:fldChar w:fldCharType="separate"/>
        </w:r>
        <w:r w:rsidR="00402CF7" w:rsidRPr="00402CF7">
          <w:rPr>
            <w:noProof/>
            <w:lang w:val="el-GR"/>
          </w:rPr>
          <w:t>1</w:t>
        </w:r>
        <w:r>
          <w:fldChar w:fldCharType="end"/>
        </w:r>
      </w:p>
    </w:sdtContent>
  </w:sdt>
  <w:p w14:paraId="503C0E5B" w14:textId="77777777" w:rsidR="00996272" w:rsidRDefault="009962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E048" w14:textId="77777777" w:rsidR="00F56AE6" w:rsidRDefault="00F56AE6" w:rsidP="00996272">
      <w:pPr>
        <w:spacing w:after="0" w:line="240" w:lineRule="auto"/>
      </w:pPr>
      <w:r>
        <w:separator/>
      </w:r>
    </w:p>
  </w:footnote>
  <w:footnote w:type="continuationSeparator" w:id="0">
    <w:p w14:paraId="629B0571" w14:textId="77777777" w:rsidR="00F56AE6" w:rsidRDefault="00F56AE6" w:rsidP="00996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E59C0"/>
    <w:multiLevelType w:val="hybridMultilevel"/>
    <w:tmpl w:val="ACA4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5B1F71"/>
    <w:multiLevelType w:val="hybridMultilevel"/>
    <w:tmpl w:val="5358C88C"/>
    <w:lvl w:ilvl="0" w:tplc="08090001">
      <w:start w:val="1"/>
      <w:numFmt w:val="bullet"/>
      <w:lvlText w:val=""/>
      <w:lvlJc w:val="left"/>
      <w:pPr>
        <w:ind w:left="720" w:hanging="360"/>
      </w:pPr>
      <w:rPr>
        <w:rFonts w:ascii="Symbol" w:hAnsi="Symbol" w:hint="default"/>
      </w:rPr>
    </w:lvl>
    <w:lvl w:ilvl="1" w:tplc="28302F14">
      <w:numFmt w:val="bullet"/>
      <w:lvlText w:val="•"/>
      <w:lvlJc w:val="left"/>
      <w:pPr>
        <w:ind w:left="1860" w:hanging="78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9A"/>
    <w:rsid w:val="00091178"/>
    <w:rsid w:val="000B0622"/>
    <w:rsid w:val="00264706"/>
    <w:rsid w:val="0029114C"/>
    <w:rsid w:val="00291D66"/>
    <w:rsid w:val="00296F57"/>
    <w:rsid w:val="00402CF7"/>
    <w:rsid w:val="004E6F58"/>
    <w:rsid w:val="0050776D"/>
    <w:rsid w:val="005434C8"/>
    <w:rsid w:val="0058025F"/>
    <w:rsid w:val="00594CA5"/>
    <w:rsid w:val="00760284"/>
    <w:rsid w:val="00767A6D"/>
    <w:rsid w:val="00981558"/>
    <w:rsid w:val="00996272"/>
    <w:rsid w:val="00A476DF"/>
    <w:rsid w:val="00B90D72"/>
    <w:rsid w:val="00EF384C"/>
    <w:rsid w:val="00F56AE6"/>
    <w:rsid w:val="00FD5A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A0E3A"/>
  <w15:docId w15:val="{645F19C2-0DDE-4997-9059-3AC8EFF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76D"/>
  </w:style>
  <w:style w:type="paragraph" w:styleId="2">
    <w:name w:val="heading 2"/>
    <w:basedOn w:val="a"/>
    <w:next w:val="a"/>
    <w:link w:val="2Char"/>
    <w:semiHidden/>
    <w:unhideWhenUsed/>
    <w:qFormat/>
    <w:rsid w:val="000B0622"/>
    <w:pPr>
      <w:keepNext/>
      <w:spacing w:after="0" w:line="240" w:lineRule="atLeast"/>
      <w:outlineLvl w:val="1"/>
    </w:pPr>
    <w:rPr>
      <w:rFonts w:ascii="Times New Roman" w:eastAsia="Times New Roman" w:hAnsi="Times New Roman" w:cs="Times New Roman"/>
      <w:sz w:val="24"/>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A9A"/>
    <w:pPr>
      <w:ind w:left="720"/>
      <w:contextualSpacing/>
    </w:pPr>
  </w:style>
  <w:style w:type="paragraph" w:styleId="a4">
    <w:name w:val="header"/>
    <w:basedOn w:val="a"/>
    <w:link w:val="Char"/>
    <w:uiPriority w:val="99"/>
    <w:unhideWhenUsed/>
    <w:rsid w:val="00996272"/>
    <w:pPr>
      <w:tabs>
        <w:tab w:val="center" w:pos="4153"/>
        <w:tab w:val="right" w:pos="8306"/>
      </w:tabs>
      <w:spacing w:after="0" w:line="240" w:lineRule="auto"/>
    </w:pPr>
  </w:style>
  <w:style w:type="character" w:customStyle="1" w:styleId="Char">
    <w:name w:val="Κεφαλίδα Char"/>
    <w:basedOn w:val="a0"/>
    <w:link w:val="a4"/>
    <w:uiPriority w:val="99"/>
    <w:rsid w:val="00996272"/>
  </w:style>
  <w:style w:type="paragraph" w:styleId="a5">
    <w:name w:val="footer"/>
    <w:basedOn w:val="a"/>
    <w:link w:val="Char0"/>
    <w:uiPriority w:val="99"/>
    <w:unhideWhenUsed/>
    <w:rsid w:val="00996272"/>
    <w:pPr>
      <w:tabs>
        <w:tab w:val="center" w:pos="4153"/>
        <w:tab w:val="right" w:pos="8306"/>
      </w:tabs>
      <w:spacing w:after="0" w:line="240" w:lineRule="auto"/>
    </w:pPr>
  </w:style>
  <w:style w:type="character" w:customStyle="1" w:styleId="Char0">
    <w:name w:val="Υποσέλιδο Char"/>
    <w:basedOn w:val="a0"/>
    <w:link w:val="a5"/>
    <w:uiPriority w:val="99"/>
    <w:rsid w:val="00996272"/>
  </w:style>
  <w:style w:type="paragraph" w:styleId="a6">
    <w:name w:val="Balloon Text"/>
    <w:basedOn w:val="a"/>
    <w:link w:val="Char1"/>
    <w:uiPriority w:val="99"/>
    <w:semiHidden/>
    <w:unhideWhenUsed/>
    <w:rsid w:val="00594CA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94CA5"/>
    <w:rPr>
      <w:rFonts w:ascii="Tahoma" w:hAnsi="Tahoma" w:cs="Tahoma"/>
      <w:sz w:val="16"/>
      <w:szCs w:val="16"/>
    </w:rPr>
  </w:style>
  <w:style w:type="character" w:customStyle="1" w:styleId="2Char">
    <w:name w:val="Επικεφαλίδα 2 Char"/>
    <w:basedOn w:val="a0"/>
    <w:link w:val="2"/>
    <w:semiHidden/>
    <w:rsid w:val="000B0622"/>
    <w:rPr>
      <w:rFonts w:ascii="Times New Roman" w:eastAsia="Times New Roman" w:hAnsi="Times New Roman" w:cs="Times New Roman"/>
      <w:sz w:val="24"/>
      <w:szCs w:val="20"/>
      <w:lang w:val="el-GR" w:eastAsia="el-GR"/>
    </w:rPr>
  </w:style>
  <w:style w:type="character" w:styleId="-">
    <w:name w:val="Hyperlink"/>
    <w:basedOn w:val="a0"/>
    <w:uiPriority w:val="99"/>
    <w:semiHidden/>
    <w:unhideWhenUsed/>
    <w:rsid w:val="00296F57"/>
    <w:rPr>
      <w:color w:val="000000"/>
      <w:u w:val="single"/>
    </w:rPr>
  </w:style>
  <w:style w:type="table" w:styleId="a7">
    <w:name w:val="Table Grid"/>
    <w:basedOn w:val="a1"/>
    <w:uiPriority w:val="39"/>
    <w:rsid w:val="00296F57"/>
    <w:pPr>
      <w:spacing w:after="0" w:line="240" w:lineRule="auto"/>
    </w:pPr>
    <w:rPr>
      <w:rFonts w:eastAsia="Times New Roman" w:cs="Times New Roman"/>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2019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Tasoula Papazoglou</dc:creator>
  <cp:lastModifiedBy>Dimos Agrafon</cp:lastModifiedBy>
  <cp:revision>4</cp:revision>
  <dcterms:created xsi:type="dcterms:W3CDTF">2022-02-09T09:33:00Z</dcterms:created>
  <dcterms:modified xsi:type="dcterms:W3CDTF">2022-02-09T09:37:00Z</dcterms:modified>
</cp:coreProperties>
</file>